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91" w:rsidRPr="00062237" w:rsidRDefault="009A6391" w:rsidP="009A6391">
      <w:pPr>
        <w:ind w:left="-567" w:right="141" w:firstLine="709"/>
        <w:jc w:val="both"/>
        <w:rPr>
          <w:sz w:val="29"/>
          <w:szCs w:val="29"/>
        </w:rPr>
      </w:pPr>
      <w:r>
        <w:rPr>
          <w:noProof/>
          <w:sz w:val="29"/>
          <w:szCs w:val="2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-110490</wp:posOffset>
            </wp:positionV>
            <wp:extent cx="1247775" cy="1065530"/>
            <wp:effectExtent l="19050" t="0" r="9525" b="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391" w:rsidRPr="009A6391" w:rsidRDefault="009A6391" w:rsidP="009A6391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Грипп птиц</w:t>
      </w:r>
    </w:p>
    <w:p w:rsidR="009A6391" w:rsidRPr="00DB222F" w:rsidRDefault="009A6391" w:rsidP="009A6391">
      <w:pPr>
        <w:widowControl w:val="0"/>
        <w:ind w:left="-567" w:right="141"/>
      </w:pP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 xml:space="preserve">       </w:t>
      </w:r>
      <w:r w:rsidRPr="00A418ED">
        <w:rPr>
          <w:b/>
          <w:color w:val="auto"/>
          <w:kern w:val="0"/>
          <w:sz w:val="28"/>
          <w:szCs w:val="28"/>
        </w:rPr>
        <w:t>Грипп птиц</w:t>
      </w:r>
      <w:r w:rsidRPr="00A418ED">
        <w:rPr>
          <w:color w:val="auto"/>
          <w:kern w:val="0"/>
          <w:sz w:val="28"/>
          <w:szCs w:val="28"/>
        </w:rPr>
        <w:t xml:space="preserve"> - вирусное заболевание, поражающее диких, синантропных и сельскохозяйственных птиц. </w:t>
      </w: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>Источник</w:t>
      </w:r>
      <w:r w:rsidRPr="00FD7714">
        <w:rPr>
          <w:b/>
          <w:color w:val="auto"/>
          <w:kern w:val="0"/>
          <w:sz w:val="28"/>
          <w:szCs w:val="28"/>
        </w:rPr>
        <w:t xml:space="preserve"> инфекции</w:t>
      </w:r>
      <w:r>
        <w:rPr>
          <w:b/>
          <w:color w:val="auto"/>
          <w:kern w:val="0"/>
          <w:sz w:val="28"/>
          <w:szCs w:val="28"/>
        </w:rPr>
        <w:t xml:space="preserve">. </w:t>
      </w:r>
      <w:r w:rsidRPr="00FD7714">
        <w:rPr>
          <w:color w:val="auto"/>
          <w:kern w:val="0"/>
          <w:sz w:val="28"/>
          <w:szCs w:val="28"/>
        </w:rPr>
        <w:t>Бо</w:t>
      </w:r>
      <w:r w:rsidRPr="00A418ED">
        <w:rPr>
          <w:color w:val="auto"/>
          <w:kern w:val="0"/>
          <w:sz w:val="28"/>
          <w:szCs w:val="28"/>
        </w:rPr>
        <w:t>льные и переболевшие птицы, выделяющие вирус с истечениями из носа и рта, экскрементами, яйцом.</w:t>
      </w: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 xml:space="preserve">Дикие перелетные птицы, а особенно утки могут способствовать распространению заболевания на огромные расстояния и являться источником инфекции, а также - естественным резервуаром заболевания.  </w:t>
      </w:r>
    </w:p>
    <w:p w:rsidR="009A6391" w:rsidRPr="00A418ED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FD7714">
        <w:rPr>
          <w:b/>
          <w:color w:val="auto"/>
          <w:kern w:val="0"/>
          <w:sz w:val="28"/>
          <w:szCs w:val="28"/>
        </w:rPr>
        <w:t>Основные признаки больной птицы</w:t>
      </w:r>
      <w:r w:rsidRPr="00A418ED">
        <w:rPr>
          <w:color w:val="auto"/>
          <w:kern w:val="0"/>
          <w:sz w:val="28"/>
          <w:szCs w:val="28"/>
        </w:rPr>
        <w:t xml:space="preserve">: слабость, отеки подкожной клетчатки в области головы, шеи, груди, отек гортани, </w:t>
      </w:r>
      <w:proofErr w:type="spellStart"/>
      <w:r w:rsidRPr="00A418ED">
        <w:rPr>
          <w:color w:val="auto"/>
          <w:kern w:val="0"/>
          <w:sz w:val="28"/>
          <w:szCs w:val="28"/>
        </w:rPr>
        <w:t>синюшность</w:t>
      </w:r>
      <w:proofErr w:type="spellEnd"/>
      <w:r w:rsidRPr="00A418ED">
        <w:rPr>
          <w:color w:val="auto"/>
          <w:kern w:val="0"/>
          <w:sz w:val="28"/>
          <w:szCs w:val="28"/>
        </w:rPr>
        <w:t xml:space="preserve"> видимых слизистых оболочек, загрязненная экскрементами хвостовая часть, возможна частичная парализация и мышечные судороги.</w:t>
      </w: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Вирус</w:t>
      </w:r>
      <w:r>
        <w:rPr>
          <w:color w:val="auto"/>
          <w:kern w:val="0"/>
          <w:sz w:val="28"/>
          <w:szCs w:val="28"/>
        </w:rPr>
        <w:t xml:space="preserve"> </w:t>
      </w:r>
      <w:r w:rsidRPr="00A418ED">
        <w:rPr>
          <w:color w:val="auto"/>
          <w:kern w:val="0"/>
          <w:sz w:val="28"/>
          <w:szCs w:val="28"/>
        </w:rPr>
        <w:t>гриппа птиц длительное время сохраняется в различных органах и тканях птицы: в замороженном мясе птицы - до 280 дней, в инкубационном яйце при 8</w:t>
      </w:r>
      <w:proofErr w:type="gramStart"/>
      <w:r w:rsidRPr="00A418ED">
        <w:rPr>
          <w:color w:val="auto"/>
          <w:kern w:val="0"/>
          <w:sz w:val="28"/>
          <w:szCs w:val="28"/>
        </w:rPr>
        <w:t>°С</w:t>
      </w:r>
      <w:proofErr w:type="gramEnd"/>
      <w:r w:rsidRPr="00A418ED">
        <w:rPr>
          <w:color w:val="auto"/>
          <w:kern w:val="0"/>
          <w:sz w:val="28"/>
          <w:szCs w:val="28"/>
        </w:rPr>
        <w:t xml:space="preserve"> - 120 дней, в таре - 4 дня, в крови, в помете, зерне, разлагающихся трупах - 30 дней, в воде сохраняет активность при температуре 0-4°С в течение года. </w:t>
      </w: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 xml:space="preserve">С целью недопущения возникновения гриппа птиц необходимо выполнять ряд обязательных </w:t>
      </w:r>
      <w:r>
        <w:rPr>
          <w:b/>
          <w:color w:val="auto"/>
          <w:kern w:val="0"/>
          <w:sz w:val="28"/>
          <w:szCs w:val="28"/>
        </w:rPr>
        <w:t>требований</w:t>
      </w:r>
      <w:r w:rsidRPr="00A418ED">
        <w:rPr>
          <w:b/>
          <w:color w:val="auto"/>
          <w:kern w:val="0"/>
          <w:sz w:val="28"/>
          <w:szCs w:val="28"/>
        </w:rPr>
        <w:t>:</w:t>
      </w: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содержать птицу в местах, исключающих контакт с дикой птицей</w:t>
      </w:r>
      <w:r>
        <w:rPr>
          <w:color w:val="auto"/>
          <w:kern w:val="0"/>
          <w:sz w:val="28"/>
          <w:szCs w:val="28"/>
        </w:rPr>
        <w:t xml:space="preserve">, синантропной </w:t>
      </w:r>
      <w:r w:rsidRPr="00A418ED">
        <w:rPr>
          <w:color w:val="auto"/>
          <w:kern w:val="0"/>
          <w:sz w:val="28"/>
          <w:szCs w:val="28"/>
        </w:rPr>
        <w:t>(голуби, воробьи)</w:t>
      </w:r>
      <w:r>
        <w:rPr>
          <w:color w:val="auto"/>
          <w:kern w:val="0"/>
          <w:sz w:val="28"/>
          <w:szCs w:val="28"/>
        </w:rPr>
        <w:t>. И</w:t>
      </w:r>
      <w:r w:rsidRPr="00A418ED">
        <w:rPr>
          <w:color w:val="auto"/>
          <w:kern w:val="0"/>
          <w:sz w:val="28"/>
          <w:szCs w:val="28"/>
        </w:rPr>
        <w:t xml:space="preserve">сключать возможность доступа </w:t>
      </w:r>
      <w:r>
        <w:rPr>
          <w:color w:val="auto"/>
          <w:kern w:val="0"/>
          <w:sz w:val="28"/>
          <w:szCs w:val="28"/>
        </w:rPr>
        <w:t xml:space="preserve">дикой птицы </w:t>
      </w:r>
      <w:r w:rsidRPr="00A418ED">
        <w:rPr>
          <w:color w:val="auto"/>
          <w:kern w:val="0"/>
          <w:sz w:val="28"/>
          <w:szCs w:val="28"/>
        </w:rPr>
        <w:t>к кормушкам</w:t>
      </w:r>
      <w:r>
        <w:rPr>
          <w:color w:val="auto"/>
          <w:kern w:val="0"/>
          <w:sz w:val="28"/>
          <w:szCs w:val="28"/>
        </w:rPr>
        <w:t>;</w:t>
      </w: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приобретать</w:t>
      </w:r>
      <w:r>
        <w:rPr>
          <w:color w:val="auto"/>
          <w:kern w:val="0"/>
          <w:sz w:val="28"/>
          <w:szCs w:val="28"/>
        </w:rPr>
        <w:t xml:space="preserve">, продавать </w:t>
      </w:r>
      <w:r w:rsidRPr="00A418ED">
        <w:rPr>
          <w:color w:val="auto"/>
          <w:kern w:val="0"/>
          <w:sz w:val="28"/>
          <w:szCs w:val="28"/>
        </w:rPr>
        <w:t>птицу, яйцо и мясо только при наличии ветеринарн</w:t>
      </w:r>
      <w:r>
        <w:rPr>
          <w:color w:val="auto"/>
          <w:kern w:val="0"/>
          <w:sz w:val="28"/>
          <w:szCs w:val="28"/>
        </w:rPr>
        <w:t>ых сопроводительных документов;</w:t>
      </w: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при уходе за домашней птицей иметь отдельную одежду и обувь;</w:t>
      </w:r>
    </w:p>
    <w:p w:rsidR="009A6391" w:rsidRPr="00A418ED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color w:val="auto"/>
          <w:kern w:val="0"/>
          <w:sz w:val="28"/>
          <w:szCs w:val="28"/>
        </w:rPr>
        <w:t>утилизацию трупов птиц проводить только в установленных местах</w:t>
      </w:r>
      <w:r>
        <w:rPr>
          <w:color w:val="auto"/>
          <w:kern w:val="0"/>
          <w:sz w:val="28"/>
          <w:szCs w:val="28"/>
        </w:rPr>
        <w:t>.</w:t>
      </w:r>
    </w:p>
    <w:p w:rsidR="009A6391" w:rsidRPr="00A418ED" w:rsidRDefault="009A6391" w:rsidP="009A6391">
      <w:pPr>
        <w:jc w:val="center"/>
        <w:rPr>
          <w:b/>
          <w:color w:val="auto"/>
          <w:kern w:val="0"/>
          <w:sz w:val="28"/>
          <w:szCs w:val="28"/>
        </w:rPr>
      </w:pPr>
      <w:r w:rsidRPr="00A418ED">
        <w:rPr>
          <w:b/>
          <w:color w:val="auto"/>
          <w:kern w:val="0"/>
          <w:sz w:val="28"/>
          <w:szCs w:val="28"/>
        </w:rPr>
        <w:t>Внимание охотников!</w:t>
      </w:r>
    </w:p>
    <w:p w:rsidR="009A6391" w:rsidRPr="001626EA" w:rsidRDefault="009A6391" w:rsidP="009A6391">
      <w:pPr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A418ED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исключить контакт </w:t>
      </w:r>
      <w:r w:rsidRPr="001626EA">
        <w:rPr>
          <w:rFonts w:eastAsia="Calibri"/>
          <w:color w:val="auto"/>
          <w:kern w:val="0"/>
          <w:sz w:val="28"/>
          <w:szCs w:val="28"/>
          <w:lang w:eastAsia="en-US"/>
        </w:rPr>
        <w:t>диких подсадных уток с домашними, в том числе отловленных для содержания в личных подсобных хозяйствах;</w:t>
      </w: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A418ED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исключить разделку </w:t>
      </w:r>
      <w:r w:rsidRPr="001626EA">
        <w:rPr>
          <w:rFonts w:eastAsia="Calibri"/>
          <w:color w:val="auto"/>
          <w:kern w:val="0"/>
          <w:sz w:val="28"/>
          <w:szCs w:val="28"/>
          <w:lang w:eastAsia="en-US"/>
        </w:rPr>
        <w:t>тушек добытых водоплавающих птиц на территории подворий и скармливание отходов потрошения домашней птице. П</w:t>
      </w:r>
      <w:r w:rsidRPr="001626EA">
        <w:rPr>
          <w:color w:val="auto"/>
          <w:kern w:val="0"/>
          <w:sz w:val="28"/>
          <w:szCs w:val="28"/>
        </w:rPr>
        <w:t>осле потрошения трофеев в охотничьих угодьях все биологические</w:t>
      </w:r>
      <w:r w:rsidRPr="00A418ED">
        <w:rPr>
          <w:color w:val="auto"/>
          <w:kern w:val="0"/>
          <w:sz w:val="28"/>
          <w:szCs w:val="28"/>
        </w:rPr>
        <w:t xml:space="preserve"> отходы следует захоронить на глубину не менее 25-50 см;</w:t>
      </w: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1626EA">
        <w:rPr>
          <w:b/>
          <w:color w:val="auto"/>
          <w:kern w:val="0"/>
          <w:sz w:val="28"/>
          <w:szCs w:val="28"/>
        </w:rPr>
        <w:t>соблюдать правила</w:t>
      </w:r>
      <w:r w:rsidRPr="00A418ED">
        <w:rPr>
          <w:color w:val="auto"/>
          <w:kern w:val="0"/>
          <w:sz w:val="28"/>
          <w:szCs w:val="28"/>
        </w:rPr>
        <w:t xml:space="preserve"> личной гигиены при разделке птицы;</w:t>
      </w:r>
    </w:p>
    <w:p w:rsidR="009A6391" w:rsidRDefault="009A6391" w:rsidP="009A6391">
      <w:pPr>
        <w:ind w:firstLine="709"/>
        <w:jc w:val="both"/>
        <w:rPr>
          <w:color w:val="auto"/>
          <w:kern w:val="0"/>
          <w:sz w:val="28"/>
          <w:szCs w:val="28"/>
        </w:rPr>
      </w:pPr>
      <w:r w:rsidRPr="001626EA">
        <w:rPr>
          <w:b/>
          <w:color w:val="auto"/>
          <w:kern w:val="0"/>
          <w:sz w:val="28"/>
          <w:szCs w:val="28"/>
        </w:rPr>
        <w:t>после окончания охоты</w:t>
      </w:r>
      <w:r w:rsidRPr="00A418ED">
        <w:rPr>
          <w:color w:val="auto"/>
          <w:kern w:val="0"/>
          <w:sz w:val="28"/>
          <w:szCs w:val="28"/>
        </w:rPr>
        <w:t xml:space="preserve"> обувь тщательно помыть, одежду выстирать и просушить.</w:t>
      </w:r>
    </w:p>
    <w:p w:rsidR="009A6391" w:rsidRPr="00CB1DB8" w:rsidRDefault="009A6391" w:rsidP="009A6391">
      <w:pPr>
        <w:ind w:firstLine="709"/>
        <w:jc w:val="both"/>
        <w:rPr>
          <w:sz w:val="16"/>
          <w:szCs w:val="16"/>
        </w:rPr>
      </w:pPr>
      <w:r w:rsidRPr="00A418ED">
        <w:rPr>
          <w:b/>
          <w:color w:val="auto"/>
          <w:kern w:val="0"/>
          <w:sz w:val="28"/>
          <w:szCs w:val="28"/>
        </w:rPr>
        <w:t>В случае появления заболевания птиц или внезапной массовой их гибели НЕМЕДЛЕНН</w:t>
      </w:r>
      <w:bookmarkStart w:id="0" w:name="_GoBack"/>
      <w:bookmarkEnd w:id="0"/>
      <w:r w:rsidRPr="00A418ED">
        <w:rPr>
          <w:b/>
          <w:color w:val="auto"/>
          <w:kern w:val="0"/>
          <w:sz w:val="28"/>
          <w:szCs w:val="28"/>
        </w:rPr>
        <w:t>О обратиться в государственную ветеринарную службу по месту жительства.</w:t>
      </w:r>
    </w:p>
    <w:tbl>
      <w:tblPr>
        <w:tblW w:w="10065" w:type="dxa"/>
        <w:tblCellSpacing w:w="20" w:type="dxa"/>
        <w:tblInd w:w="-773" w:type="dxa"/>
        <w:tblLook w:val="04A0"/>
      </w:tblPr>
      <w:tblGrid>
        <w:gridCol w:w="421"/>
        <w:gridCol w:w="9644"/>
      </w:tblGrid>
      <w:tr w:rsidR="009A6391" w:rsidRPr="00705FF0" w:rsidTr="00883F32">
        <w:trPr>
          <w:trHeight w:val="24"/>
          <w:tblCellSpacing w:w="20" w:type="dxa"/>
        </w:trPr>
        <w:tc>
          <w:tcPr>
            <w:tcW w:w="361" w:type="dxa"/>
            <w:shd w:val="clear" w:color="auto" w:fill="auto"/>
          </w:tcPr>
          <w:p w:rsidR="009A6391" w:rsidRPr="00705FF0" w:rsidRDefault="009A6391" w:rsidP="00883F32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9584" w:type="dxa"/>
            <w:shd w:val="clear" w:color="auto" w:fill="auto"/>
          </w:tcPr>
          <w:p w:rsidR="009A6391" w:rsidRPr="009A6391" w:rsidRDefault="009A6391" w:rsidP="00883F32">
            <w:pPr>
              <w:widowControl w:val="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A6391">
              <w:rPr>
                <w:b/>
                <w:bCs/>
                <w:caps/>
                <w:sz w:val="18"/>
                <w:szCs w:val="18"/>
              </w:rPr>
              <w:t>УПРАВЛЕНИЕ ВЕТЕРИНАРИИ по г.бийску, Бийскому и зональному районам,</w:t>
            </w:r>
          </w:p>
          <w:p w:rsidR="009A6391" w:rsidRPr="009A6391" w:rsidRDefault="009A6391" w:rsidP="00883F32">
            <w:pPr>
              <w:widowControl w:val="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A6391">
              <w:rPr>
                <w:b/>
                <w:bCs/>
                <w:caps/>
                <w:sz w:val="18"/>
                <w:szCs w:val="18"/>
              </w:rPr>
              <w:t>солтонская ветлечебница</w:t>
            </w:r>
          </w:p>
          <w:p w:rsidR="009A6391" w:rsidRPr="009A6391" w:rsidRDefault="009A6391" w:rsidP="00883F32">
            <w:pPr>
              <w:jc w:val="center"/>
              <w:rPr>
                <w:b/>
              </w:rPr>
            </w:pPr>
            <w:r w:rsidRPr="009A6391">
              <w:rPr>
                <w:b/>
              </w:rPr>
              <w:t xml:space="preserve">8-385 </w:t>
            </w:r>
            <w:r>
              <w:rPr>
                <w:b/>
              </w:rPr>
              <w:t>33 21-2-00</w:t>
            </w:r>
            <w:r w:rsidRPr="009A6391">
              <w:rPr>
                <w:b/>
              </w:rPr>
              <w:t>, 8-905-925-76-20</w:t>
            </w:r>
          </w:p>
          <w:p w:rsidR="009A6391" w:rsidRPr="00705FF0" w:rsidRDefault="009A6391" w:rsidP="00883F32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</w:p>
          <w:p w:rsidR="009A6391" w:rsidRPr="00705FF0" w:rsidRDefault="009A6391" w:rsidP="00883F32">
            <w:pPr>
              <w:widowControl w:val="0"/>
              <w:jc w:val="center"/>
              <w:rPr>
                <w:bCs/>
                <w:caps/>
                <w:sz w:val="18"/>
                <w:szCs w:val="18"/>
              </w:rPr>
            </w:pPr>
          </w:p>
        </w:tc>
      </w:tr>
    </w:tbl>
    <w:p w:rsidR="00691FC7" w:rsidRDefault="009A6391" w:rsidP="009A6391">
      <w:pPr>
        <w:jc w:val="center"/>
        <w:rPr>
          <w:b/>
          <w:sz w:val="27"/>
          <w:szCs w:val="27"/>
          <w:u w:val="single"/>
        </w:rPr>
      </w:pPr>
      <w:r w:rsidRPr="009A6391">
        <w:rPr>
          <w:b/>
          <w:sz w:val="27"/>
          <w:szCs w:val="27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41910</wp:posOffset>
            </wp:positionV>
            <wp:extent cx="1190625" cy="1066800"/>
            <wp:effectExtent l="19050" t="0" r="9525" b="0"/>
            <wp:wrapNone/>
            <wp:docPr id="1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0402">
        <w:rPr>
          <w:b/>
          <w:sz w:val="27"/>
          <w:szCs w:val="27"/>
          <w:u w:val="single"/>
        </w:rPr>
        <w:t>Африканская чума свиней</w:t>
      </w:r>
    </w:p>
    <w:p w:rsidR="009A6391" w:rsidRDefault="009A6391" w:rsidP="009A6391">
      <w:pPr>
        <w:jc w:val="center"/>
        <w:rPr>
          <w:b/>
          <w:sz w:val="27"/>
          <w:szCs w:val="27"/>
          <w:u w:val="single"/>
        </w:rPr>
      </w:pPr>
    </w:p>
    <w:p w:rsidR="009A6391" w:rsidRDefault="009A6391" w:rsidP="009A6391">
      <w:pPr>
        <w:jc w:val="center"/>
        <w:rPr>
          <w:b/>
          <w:sz w:val="27"/>
          <w:szCs w:val="27"/>
          <w:u w:val="single"/>
        </w:rPr>
      </w:pPr>
    </w:p>
    <w:p w:rsidR="009A6391" w:rsidRDefault="009A6391" w:rsidP="009A6391">
      <w:pPr>
        <w:jc w:val="center"/>
        <w:rPr>
          <w:b/>
          <w:sz w:val="27"/>
          <w:szCs w:val="27"/>
          <w:u w:val="single"/>
        </w:rPr>
      </w:pPr>
    </w:p>
    <w:p w:rsidR="009A6391" w:rsidRPr="00E2270A" w:rsidRDefault="009A6391" w:rsidP="009A6391">
      <w:pPr>
        <w:jc w:val="center"/>
        <w:rPr>
          <w:b/>
        </w:rPr>
      </w:pPr>
    </w:p>
    <w:p w:rsidR="009A6391" w:rsidRDefault="009A6391" w:rsidP="009A63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A6391" w:rsidRDefault="009A6391" w:rsidP="009A6391">
      <w:pPr>
        <w:ind w:firstLine="708"/>
        <w:jc w:val="both"/>
        <w:rPr>
          <w:sz w:val="27"/>
          <w:szCs w:val="27"/>
        </w:rPr>
      </w:pPr>
      <w:r w:rsidRPr="00A80402">
        <w:rPr>
          <w:b/>
          <w:sz w:val="27"/>
          <w:szCs w:val="27"/>
          <w:u w:val="single"/>
        </w:rPr>
        <w:t>Африканская чума свиней</w:t>
      </w:r>
      <w:r>
        <w:rPr>
          <w:sz w:val="27"/>
          <w:szCs w:val="27"/>
        </w:rPr>
        <w:t xml:space="preserve"> - вирусное заболевание - болеют домашние свиньи, дикие кабаны. </w:t>
      </w:r>
      <w:r>
        <w:rPr>
          <w:rFonts w:ascii="PT Astra Serif" w:hAnsi="PT Astra Serif" w:cs="PT Astra Serif"/>
          <w:sz w:val="26"/>
          <w:szCs w:val="26"/>
          <w:lang w:eastAsia="ar-SA"/>
        </w:rPr>
        <w:t xml:space="preserve">Вирус распространяется через больных животных, с продуктами убоя больных свиней, инфицированные корма, воду, </w:t>
      </w:r>
      <w:proofErr w:type="spellStart"/>
      <w:r>
        <w:rPr>
          <w:rFonts w:ascii="PT Astra Serif" w:hAnsi="PT Astra Serif" w:cs="PT Astra Serif"/>
          <w:sz w:val="26"/>
          <w:szCs w:val="26"/>
          <w:lang w:eastAsia="ar-SA"/>
        </w:rPr>
        <w:t>необезвреженные</w:t>
      </w:r>
      <w:proofErr w:type="spellEnd"/>
      <w:r>
        <w:rPr>
          <w:rFonts w:ascii="PT Astra Serif" w:hAnsi="PT Astra Serif" w:cs="PT Astra Serif"/>
          <w:sz w:val="26"/>
          <w:szCs w:val="26"/>
          <w:lang w:eastAsia="ar-SA"/>
        </w:rPr>
        <w:t xml:space="preserve"> пищевые и боенские отходы, трупы животных, оборудование, одежду, обувь обслуживающего персонала. </w:t>
      </w:r>
      <w:r>
        <w:rPr>
          <w:sz w:val="27"/>
          <w:szCs w:val="27"/>
        </w:rPr>
        <w:t xml:space="preserve">Лечение и вакцинация АЧС не </w:t>
      </w:r>
      <w:proofErr w:type="gramStart"/>
      <w:r>
        <w:rPr>
          <w:sz w:val="27"/>
          <w:szCs w:val="27"/>
        </w:rPr>
        <w:t>разработаны</w:t>
      </w:r>
      <w:proofErr w:type="gramEnd"/>
      <w:r>
        <w:rPr>
          <w:sz w:val="27"/>
          <w:szCs w:val="27"/>
        </w:rPr>
        <w:t xml:space="preserve">, заболевание сопровождается 100% падежом, носит быстрое  распространение. При наложении карантина, материальный ущерб очень значительный от падежа, изъятия животных в очаге, </w:t>
      </w:r>
      <w:r w:rsidRPr="00190CED">
        <w:rPr>
          <w:sz w:val="27"/>
          <w:szCs w:val="27"/>
        </w:rPr>
        <w:t>запрете убоя и реализации животноводческой продукции.</w:t>
      </w:r>
      <w:r>
        <w:rPr>
          <w:sz w:val="27"/>
          <w:szCs w:val="27"/>
        </w:rPr>
        <w:t xml:space="preserve">  </w:t>
      </w:r>
      <w:r w:rsidRPr="00190CED">
        <w:rPr>
          <w:sz w:val="27"/>
          <w:szCs w:val="27"/>
        </w:rPr>
        <w:t>Человек африканской чумой не заражается и не болеет.</w:t>
      </w:r>
      <w:r>
        <w:rPr>
          <w:sz w:val="27"/>
          <w:szCs w:val="27"/>
        </w:rPr>
        <w:t xml:space="preserve"> </w:t>
      </w:r>
    </w:p>
    <w:p w:rsidR="009A6391" w:rsidRDefault="009A6391" w:rsidP="009A6391">
      <w:pPr>
        <w:ind w:firstLine="708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С начала 2024 года на территории Российской Федерации выявлено 48 вспышек АЧС. Большинство случаев болезни регистрировалось на территории личных подсобных хозяйств. В июле 2024 г АЧС </w:t>
      </w:r>
      <w:proofErr w:type="gramStart"/>
      <w:r>
        <w:rPr>
          <w:rFonts w:ascii="PT Astra Serif" w:eastAsia="Calibri" w:hAnsi="PT Astra Serif" w:cs="PT Astra Serif"/>
          <w:sz w:val="26"/>
          <w:szCs w:val="26"/>
          <w:lang w:eastAsia="en-US"/>
        </w:rPr>
        <w:t>выявлена</w:t>
      </w:r>
      <w:proofErr w:type="gramEnd"/>
      <w:r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в ЛПХ на территории </w:t>
      </w:r>
      <w:proofErr w:type="spellStart"/>
      <w:r>
        <w:rPr>
          <w:rFonts w:ascii="PT Astra Serif" w:eastAsia="Calibri" w:hAnsi="PT Astra Serif" w:cs="PT Astra Serif"/>
          <w:sz w:val="26"/>
          <w:szCs w:val="26"/>
          <w:lang w:eastAsia="en-US"/>
        </w:rPr>
        <w:t>Гурьевского</w:t>
      </w:r>
      <w:proofErr w:type="spellEnd"/>
      <w:r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и Беловского муниципальных округов Кемеровской области. </w:t>
      </w:r>
      <w:r>
        <w:rPr>
          <w:rFonts w:ascii="PT Astra Serif" w:hAnsi="PT Astra Serif" w:cs="PT Astra Serif"/>
          <w:sz w:val="26"/>
          <w:szCs w:val="26"/>
        </w:rPr>
        <w:t xml:space="preserve">Уничтожению подлежит более 800 голов. </w:t>
      </w:r>
    </w:p>
    <w:p w:rsidR="009A6391" w:rsidRDefault="009A6391" w:rsidP="009A6391">
      <w:pPr>
        <w:ind w:firstLine="708"/>
        <w:contextualSpacing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>
        <w:rPr>
          <w:rFonts w:ascii="PT Astra Serif" w:hAnsi="PT Astra Serif" w:cs="PT Astra Serif"/>
          <w:sz w:val="26"/>
          <w:szCs w:val="26"/>
        </w:rPr>
        <w:t xml:space="preserve">Причины </w:t>
      </w:r>
      <w:r>
        <w:rPr>
          <w:rFonts w:ascii="PT Astra Serif" w:eastAsia="Calibri" w:hAnsi="PT Astra Serif" w:cs="PT Astra Serif"/>
          <w:sz w:val="26"/>
          <w:szCs w:val="26"/>
          <w:lang w:eastAsia="en-US"/>
        </w:rPr>
        <w:t>возникновения АЧС</w:t>
      </w:r>
      <w:r>
        <w:rPr>
          <w:rFonts w:ascii="PT Astra Serif" w:hAnsi="PT Astra Serif" w:cs="PT Astra Serif"/>
          <w:sz w:val="26"/>
          <w:szCs w:val="26"/>
        </w:rPr>
        <w:t xml:space="preserve"> в ЛПХ: приобретение свиней без ветеринарных сопроводительных документов, скармливание пищевых отходов, на </w:t>
      </w:r>
      <w:r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свиноводческих предприятиях (в хозяйствах) - недостаточная работа руководителей по обеспечению  биологической безопасности объектов: не работали санпропускники, дезинфекционные барьеры, отсутствовали </w:t>
      </w:r>
      <w:proofErr w:type="spellStart"/>
      <w:r>
        <w:rPr>
          <w:rFonts w:ascii="PT Astra Serif" w:eastAsia="Calibri" w:hAnsi="PT Astra Serif" w:cs="PT Astra Serif"/>
          <w:sz w:val="26"/>
          <w:szCs w:val="26"/>
          <w:lang w:eastAsia="en-US"/>
        </w:rPr>
        <w:t>дезковрики</w:t>
      </w:r>
      <w:proofErr w:type="spellEnd"/>
      <w:r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, не проводилась дезинфекция спецодежды рабочих, была нарушена целостность ограждений территорий, не соблюдались ветеринарные правила утилизации биологических отходов,  не проводились мероприятия по дезинсекции, </w:t>
      </w:r>
      <w:proofErr w:type="spellStart"/>
      <w:r>
        <w:rPr>
          <w:rFonts w:ascii="PT Astra Serif" w:eastAsia="Calibri" w:hAnsi="PT Astra Serif" w:cs="PT Astra Serif"/>
          <w:sz w:val="26"/>
          <w:szCs w:val="26"/>
          <w:lang w:eastAsia="en-US"/>
        </w:rPr>
        <w:t>дезакаризации</w:t>
      </w:r>
      <w:proofErr w:type="spellEnd"/>
      <w:r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и дератизации помещений</w:t>
      </w:r>
      <w:proofErr w:type="gramEnd"/>
      <w:r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, </w:t>
      </w:r>
      <w:r>
        <w:rPr>
          <w:rFonts w:ascii="PT Astra Serif" w:hAnsi="PT Astra Serif" w:cs="PT Astra Serif"/>
          <w:sz w:val="26"/>
          <w:szCs w:val="26"/>
        </w:rPr>
        <w:t xml:space="preserve"> выявлены случаи</w:t>
      </w:r>
      <w:r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наличия диких кабанов в 30 км зоне вокруг крупных свиноводческих комплексо</w:t>
      </w:r>
      <w:r>
        <w:rPr>
          <w:rFonts w:ascii="PT Astra Serif" w:hAnsi="PT Astra Serif" w:cs="PT Astra Serif"/>
          <w:sz w:val="26"/>
          <w:szCs w:val="26"/>
        </w:rPr>
        <w:t>в, содержания свиней работниками предприятий</w:t>
      </w:r>
      <w:r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, не соблюдались требования ветеринарных правил </w:t>
      </w:r>
      <w:proofErr w:type="spellStart"/>
      <w:r>
        <w:rPr>
          <w:rFonts w:ascii="PT Astra Serif" w:eastAsia="Calibri" w:hAnsi="PT Astra Serif" w:cs="PT Astra Serif"/>
          <w:sz w:val="26"/>
          <w:szCs w:val="26"/>
          <w:lang w:eastAsia="en-US"/>
        </w:rPr>
        <w:t>компартментализации</w:t>
      </w:r>
      <w:proofErr w:type="spellEnd"/>
      <w:r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 свиноводческих объектов:  свиньи и продукты убоя завозятся на крупные предприятия из хозяйств с низким уровнем </w:t>
      </w:r>
      <w:proofErr w:type="spellStart"/>
      <w:r>
        <w:rPr>
          <w:rFonts w:ascii="PT Astra Serif" w:eastAsia="Calibri" w:hAnsi="PT Astra Serif" w:cs="PT Astra Serif"/>
          <w:sz w:val="26"/>
          <w:szCs w:val="26"/>
          <w:lang w:eastAsia="en-US"/>
        </w:rPr>
        <w:t>компартмента</w:t>
      </w:r>
      <w:proofErr w:type="spellEnd"/>
      <w:r>
        <w:rPr>
          <w:rFonts w:ascii="PT Astra Serif" w:eastAsia="Calibri" w:hAnsi="PT Astra Serif" w:cs="PT Astra Serif"/>
          <w:sz w:val="26"/>
          <w:szCs w:val="26"/>
          <w:lang w:eastAsia="en-US"/>
        </w:rPr>
        <w:t>.</w:t>
      </w:r>
    </w:p>
    <w:p w:rsidR="009A6391" w:rsidRDefault="009A6391" w:rsidP="009A6391">
      <w:pPr>
        <w:rPr>
          <w:b/>
          <w:sz w:val="27"/>
          <w:szCs w:val="27"/>
          <w:u w:val="single"/>
        </w:rPr>
      </w:pPr>
      <w:r>
        <w:rPr>
          <w:rFonts w:ascii="PT Astra Serif" w:hAnsi="PT Astra Serif" w:cs="PT Astra Serif"/>
          <w:sz w:val="26"/>
          <w:szCs w:val="26"/>
        </w:rPr>
        <w:t>Вспышка АЧС может привести к колоссальным экономическим потерям не только района, но и региона в целом.</w:t>
      </w:r>
    </w:p>
    <w:p w:rsidR="009A6391" w:rsidRDefault="009A6391" w:rsidP="009A6391"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Довести информацию  владельцам животных о необходимости </w:t>
      </w:r>
      <w:proofErr w:type="spellStart"/>
      <w:r>
        <w:rPr>
          <w:rFonts w:ascii="PT Astra Serif" w:hAnsi="PT Astra Serif" w:cs="PT Astra Serif"/>
          <w:sz w:val="26"/>
          <w:szCs w:val="26"/>
        </w:rPr>
        <w:t>безвыгульного</w:t>
      </w:r>
      <w:proofErr w:type="spellEnd"/>
      <w:r>
        <w:rPr>
          <w:rFonts w:ascii="PT Astra Serif" w:hAnsi="PT Astra Serif" w:cs="PT Astra Serif"/>
          <w:sz w:val="26"/>
          <w:szCs w:val="26"/>
        </w:rPr>
        <w:t xml:space="preserve"> содержания свиней,  а также  информирования специалистов ветеринарной службы о каждом случае заболевания животных. Обеспечить учет животных в органах местного самоуправления </w:t>
      </w:r>
      <w:r w:rsidRPr="0021150C">
        <w:rPr>
          <w:rFonts w:ascii="PT Astra Serif" w:hAnsi="PT Astra Serif" w:cs="PT Astra Serif"/>
          <w:sz w:val="26"/>
          <w:szCs w:val="26"/>
        </w:rPr>
        <w:t>и ветеринарных учреждениях</w:t>
      </w:r>
    </w:p>
    <w:p w:rsidR="009A6391" w:rsidRPr="009A6391" w:rsidRDefault="009A6391" w:rsidP="009A6391">
      <w:pPr>
        <w:widowControl w:val="0"/>
        <w:jc w:val="center"/>
        <w:rPr>
          <w:b/>
          <w:bCs/>
          <w:caps/>
          <w:sz w:val="18"/>
          <w:szCs w:val="18"/>
        </w:rPr>
      </w:pPr>
      <w:r w:rsidRPr="009A6391">
        <w:rPr>
          <w:b/>
          <w:bCs/>
          <w:caps/>
          <w:sz w:val="18"/>
          <w:szCs w:val="18"/>
        </w:rPr>
        <w:t>УПРАВЛЕНИЕ ВЕТЕРИНАРИИ по г.бийску, Бийскому и зональному районам,</w:t>
      </w:r>
    </w:p>
    <w:p w:rsidR="009A6391" w:rsidRPr="009A6391" w:rsidRDefault="009A6391" w:rsidP="009A6391">
      <w:pPr>
        <w:widowControl w:val="0"/>
        <w:jc w:val="center"/>
        <w:rPr>
          <w:b/>
          <w:bCs/>
          <w:caps/>
          <w:sz w:val="18"/>
          <w:szCs w:val="18"/>
        </w:rPr>
      </w:pPr>
      <w:r w:rsidRPr="009A6391">
        <w:rPr>
          <w:b/>
          <w:bCs/>
          <w:caps/>
          <w:sz w:val="18"/>
          <w:szCs w:val="18"/>
        </w:rPr>
        <w:t>солтонская ветлечебница</w:t>
      </w:r>
    </w:p>
    <w:p w:rsidR="009A6391" w:rsidRPr="009A6391" w:rsidRDefault="009A6391" w:rsidP="009A6391">
      <w:pPr>
        <w:jc w:val="center"/>
        <w:rPr>
          <w:b/>
        </w:rPr>
      </w:pPr>
      <w:r w:rsidRPr="009A6391">
        <w:rPr>
          <w:b/>
        </w:rPr>
        <w:t xml:space="preserve">8-385 </w:t>
      </w:r>
      <w:r>
        <w:rPr>
          <w:b/>
        </w:rPr>
        <w:t>33 21-2-00</w:t>
      </w:r>
      <w:r w:rsidRPr="009A6391">
        <w:rPr>
          <w:b/>
        </w:rPr>
        <w:t>, 8-905-925-76-20</w:t>
      </w:r>
    </w:p>
    <w:p w:rsidR="009A6391" w:rsidRDefault="009A6391" w:rsidP="009A6391"/>
    <w:sectPr w:rsidR="009A6391" w:rsidSect="0031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391"/>
    <w:rsid w:val="00315970"/>
    <w:rsid w:val="00943BBC"/>
    <w:rsid w:val="009A6391"/>
    <w:rsid w:val="00F47294"/>
    <w:rsid w:val="00FE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3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2025-01-20T04:17:00Z</cp:lastPrinted>
  <dcterms:created xsi:type="dcterms:W3CDTF">2025-01-20T04:10:00Z</dcterms:created>
  <dcterms:modified xsi:type="dcterms:W3CDTF">2025-01-20T04:26:00Z</dcterms:modified>
</cp:coreProperties>
</file>