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Миграционный пункт Пункта полиции по Солтонскому району МУ МВД России «Бийское» информирует об изменениях в миграционном законодательстве!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5 февраля в Российской Федерации начнет работать </w:t>
      </w:r>
      <w:r>
        <w:rPr>
          <w:rFonts w:cs="Times New Roman" w:ascii="Times New Roman" w:hAnsi="Times New Roman"/>
          <w:b/>
          <w:sz w:val="28"/>
          <w:szCs w:val="28"/>
        </w:rPr>
        <w:t>реестр контролируемых лиц.</w:t>
      </w:r>
      <w:r>
        <w:rPr>
          <w:rFonts w:cs="Times New Roman" w:ascii="Times New Roman" w:hAnsi="Times New Roman"/>
          <w:sz w:val="28"/>
          <w:szCs w:val="28"/>
        </w:rPr>
        <w:t xml:space="preserve"> Сюда будут включены все иностранные граждане, пребывающие в стране незаконно.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Реестр планируется обновлять четыре раза в сутки. С его помощью работодатели, физические лица, органы власти, а также сотрудники десятков государственных учреждений, смогут проверить все данные мигранта, прежде чем выдать ему разрешение, к примеру, на регистрацию брака или развод, устройство детей в детсады или учебные учреждения, управление транспортным средством и другие услуги, которые требуются каждому человеку в повседневной жизни.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Необходимо знать о том, что если иностранный гражданин находится в стране незаконно, эти услуги не могут быть ему предоставлены.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5 февраля 2025 года к иностранным гражданам, незаконно находящимся на территории Российской Федерации, будет применяться режим высылки, устанавливающий ограничения отдельных прав и свобод, а также иные меры федерального государственного контроля (надзора) в сфере миграции.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Иностранец, в отношении которого применяется режим высылки, подлежит включению в реестр контролируемых лиц до его выдворения (депортации или самостоятельного выезда) из Российской Федерации либо до урегулирования правового положения на территории нашей страны.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 Сведения об иностранных гражданах вносятся в реестр контролируемых лиц в следующих случаях: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истечение срока временного пребывания, разрешения на временное проживание (в том числе в целях получения образования), вида на жительство, патента, разрешения на работу, трудового договора, сокращение срока временного пребывания;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передача по реадмиссии в Россию иностранного гражданина, при отсутствии законных оснований для его нахождения в России;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аннулирование визы (в том числе электронной), разрешения на временное проживание (в том числе в целях получения образования), вида на жительство;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принятие решения об отказе в рассмотрении ходатайства о признании беженцем, об отказе в признании беженцем, об отказе в предоставлении временного убежища, о лишении временного убежища или статуса беженца, об утрате временного убежища или статуса беженца;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истечение 72-х часов пребывания иностранного гражданина, находящегося в качестве пассажира на борту круизного судна или парома, имеющих разрешения на пассажирские перевозки;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решение о прекращении российского гражданства при отсутствии законных оснований для нахождения на территории России;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назначение административного наказания в виде административного выдворения;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решение о депортации, реадмиссии, нежелательности пребывания (проживания), неразрешении въезда, ограничении выезда;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незаконное пересечение государственной границы Российской Федерации;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вступление в силу обвинительного приговора суда о признании иностранного гражданина виновным в совершении преступления.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Иностранным гражданам, включенным в реестр контролируемых лиц, запрещается: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изменять место жительства (пребывания) без разрешения органа внутренних дел;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выезжать за пределы территории субъекта Российской Федерации, в котором контролируемое лицо проживает (пребывает);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приобретать и регистрировать недвижимость, транспортные средства;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заключать брак;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учреждать юридическое лицо, регистрироваться в качестве индивидуального предпринимателя;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 w:ascii="Segoe UI Symbol" w:hAnsi="Segoe UI Symbol"/>
          <w:sz w:val="28"/>
          <w:szCs w:val="28"/>
        </w:rPr>
        <w:t>➡</w:t>
      </w:r>
      <w:r>
        <w:rPr>
          <w:rFonts w:cs="Times New Roman" w:ascii="Times New Roman" w:hAnsi="Times New Roman"/>
          <w:sz w:val="28"/>
          <w:szCs w:val="28"/>
        </w:rPr>
        <w:t xml:space="preserve">️ </w:t>
      </w:r>
      <w:r>
        <w:rPr>
          <w:rFonts w:cs="Times New Roman" w:ascii="Times New Roman" w:hAnsi="Times New Roman"/>
          <w:sz w:val="28"/>
          <w:szCs w:val="28"/>
        </w:rPr>
        <w:t xml:space="preserve">открывать банковский счет и осуществлять банковские операции 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будет невозможен прием незаконно находящихся в Российской Федерации несовершеннолетних иностранцев в школы и детские сады.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Предусматривается ограничение права на управление транспортными средствами, отказ в допуске к сдаче экзаменов на право управления транспортными средствами, выдаче, замене или обмене российского национального или международного водительского удостоверения.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Иностранец, внесенный в реестр контролируемых лиц, будет обязан, согласно предписанию о явке, прибыть в установленный срок к должностному лицу органа внутренних дел. В случае неоднократного (два и более раза) неисполнения контролируемым лицом ограничений и запретов, в отношении него будет принято решение о депортации и помещении в специальное учреждение территориального органа МВД России.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с 5 февраля 2025 года граждане и юридические лица (в том числе работодатели) могут проверить наличие сведений об иностранном гражданине в реестре. Сделать это можно в формате «запрос-ответ» через интерактивную форму на </w:t>
      </w:r>
      <w:r>
        <w:rPr>
          <w:rFonts w:cs="Times New Roman" w:ascii="Times New Roman" w:hAnsi="Times New Roman"/>
          <w:b/>
          <w:sz w:val="28"/>
          <w:szCs w:val="28"/>
        </w:rPr>
        <w:t>официальном сайте МВД России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адресу: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https://мвд.рф/rkl.,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 официальном сайте ГУ МВД России по Алтайскому краю по адресу: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https://22.мвд.рф/ms/departure</w:t>
        <w:br/>
      </w:r>
      <w:r>
        <w:rPr>
          <w:rFonts w:cs="Times New Roman" w:ascii="Times New Roman" w:hAnsi="Times New Roman"/>
          <w:sz w:val="28"/>
          <w:szCs w:val="28"/>
        </w:rPr>
        <w:t xml:space="preserve">и на </w:t>
      </w:r>
      <w:r>
        <w:rPr>
          <w:rFonts w:cs="Times New Roman" w:ascii="Times New Roman" w:hAnsi="Times New Roman"/>
          <w:b/>
          <w:sz w:val="28"/>
          <w:szCs w:val="28"/>
        </w:rPr>
        <w:t>Едином портале государственных и муниципальных услуг (функций).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этой информацией смогут ознакомиться любые заинтересованные физические и юридические лица путем ввода в специальную форму фамилии, имени, отчества (при наличии), даты рождения, серии, номера и даты выдачи документа, удостоверяющего личность. В ответ будет выдаваться сообщение о нахождении человека в реестре или об отсутствии сведений о нем. Сведения на сайте обновляются каждые 4 часа.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Режим высылки применяется к иностранному гражданину со дня внесения сведений о нем в реестр контролируемых лиц.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Иностранный гражданин считается уведомленным о внесении сведений о нем в реестр или об исключении сведений о нем из такого реестра со дня их размещения на официальном сайте МВД России.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egoe UI Symbo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1f5142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LibreOffice/7.5.6.2$Linux_X86_64 LibreOffice_project/50$Build-2</Application>
  <AppVersion>15.0000</AppVersion>
  <Pages>3</Pages>
  <Words>727</Words>
  <Characters>4883</Characters>
  <CharactersWithSpaces>5607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2025-02-09T09:39:00Z</dcterms:created>
  <dc:creator>Нат</dc:creator>
  <dc:description/>
  <dc:language>ru-RU</dc:language>
  <cp:lastModifiedBy/>
  <dcterms:modified xsi:type="dcterms:W3CDTF">2025-02-11T14:38:21Z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