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599" w:type="dxa"/>
        <w:tblLayout w:type="fixed"/>
        <w:tblLook w:val="04A0"/>
      </w:tblPr>
      <w:tblGrid>
        <w:gridCol w:w="9599"/>
      </w:tblGrid>
      <w:tr w:rsidR="00BB191E" w:rsidTr="00BB191E">
        <w:trPr>
          <w:trHeight w:val="2031"/>
        </w:trPr>
        <w:tc>
          <w:tcPr>
            <w:tcW w:w="9599" w:type="dxa"/>
          </w:tcPr>
          <w:p w:rsidR="00BB191E" w:rsidRPr="005D678D" w:rsidRDefault="007F2911" w:rsidP="000A2C89">
            <w:pPr>
              <w:pStyle w:val="a7"/>
              <w:ind w:left="-426"/>
              <w:jc w:val="left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 xml:space="preserve">    </w:t>
            </w:r>
            <w:r w:rsidR="00BB191E">
              <w:rPr>
                <w:b/>
                <w:spacing w:val="20"/>
                <w:szCs w:val="28"/>
              </w:rPr>
              <w:t>С</w:t>
            </w:r>
            <w:r w:rsidR="00BB191E" w:rsidRPr="005D678D">
              <w:rPr>
                <w:b/>
                <w:spacing w:val="20"/>
                <w:szCs w:val="28"/>
              </w:rPr>
              <w:t>ОЛТОНСКИЙ РАЙОННЫЙ СОВЕТ НАРОДНЫХ ДЕПУТАТОВ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20"/>
                <w:szCs w:val="28"/>
              </w:rPr>
            </w:pPr>
            <w:r w:rsidRPr="005D678D">
              <w:rPr>
                <w:b/>
                <w:spacing w:val="20"/>
                <w:szCs w:val="28"/>
              </w:rPr>
              <w:t xml:space="preserve">          АЛТАЙСКОГО КРАЯ    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84"/>
              </w:rPr>
            </w:pPr>
          </w:p>
          <w:p w:rsidR="00BB191E" w:rsidRDefault="00BB191E" w:rsidP="004340FA">
            <w:pPr>
              <w:pStyle w:val="a7"/>
              <w:ind w:left="-284" w:right="283"/>
            </w:pPr>
            <w:r w:rsidRPr="00AC3CE1">
              <w:rPr>
                <w:rFonts w:ascii="Arial" w:hAnsi="Arial" w:cs="Arial"/>
                <w:b/>
                <w:bCs/>
                <w:spacing w:val="84"/>
                <w:sz w:val="36"/>
                <w:szCs w:val="36"/>
              </w:rPr>
              <w:t>РЕШЕНИ</w:t>
            </w:r>
            <w:r w:rsidR="002E3AAB">
              <w:rPr>
                <w:rFonts w:ascii="Arial" w:hAnsi="Arial" w:cs="Arial"/>
                <w:b/>
                <w:bCs/>
                <w:spacing w:val="84"/>
                <w:sz w:val="36"/>
                <w:szCs w:val="36"/>
              </w:rPr>
              <w:t>Е</w:t>
            </w:r>
          </w:p>
        </w:tc>
      </w:tr>
    </w:tbl>
    <w:p w:rsidR="0055372A" w:rsidRPr="004120CE" w:rsidRDefault="000C15AB" w:rsidP="00725B89">
      <w:pPr>
        <w:ind w:right="283"/>
      </w:pPr>
      <w:r>
        <w:t>10.09</w:t>
      </w:r>
      <w:r w:rsidR="004030C5" w:rsidRPr="004120CE">
        <w:t>.202</w:t>
      </w:r>
      <w:r w:rsidR="00FC757D" w:rsidRPr="004120CE">
        <w:t xml:space="preserve">4 </w:t>
      </w:r>
      <w:r w:rsidR="0055372A" w:rsidRPr="004120CE">
        <w:t xml:space="preserve"> №</w:t>
      </w:r>
      <w:bookmarkStart w:id="0" w:name="_GoBack"/>
      <w:bookmarkEnd w:id="0"/>
      <w:r w:rsidR="00357550" w:rsidRPr="004120CE">
        <w:t xml:space="preserve"> </w:t>
      </w:r>
      <w:r w:rsidR="002E3AAB">
        <w:t>29</w:t>
      </w:r>
    </w:p>
    <w:p w:rsidR="0055372A" w:rsidRPr="00982E99" w:rsidRDefault="007C1DE3" w:rsidP="005D678D">
      <w:pPr>
        <w:ind w:left="-284" w:right="283"/>
        <w:rPr>
          <w:sz w:val="24"/>
          <w:szCs w:val="24"/>
        </w:rPr>
      </w:pPr>
      <w:r w:rsidRPr="00982E99">
        <w:rPr>
          <w:sz w:val="24"/>
          <w:szCs w:val="24"/>
        </w:rPr>
        <w:t xml:space="preserve">              </w:t>
      </w:r>
      <w:r w:rsidR="0055372A" w:rsidRPr="00982E99">
        <w:rPr>
          <w:sz w:val="24"/>
          <w:szCs w:val="24"/>
        </w:rPr>
        <w:t>с. Солтон</w:t>
      </w:r>
    </w:p>
    <w:p w:rsidR="0055372A" w:rsidRPr="00982E99" w:rsidRDefault="0055372A" w:rsidP="005D678D">
      <w:pPr>
        <w:tabs>
          <w:tab w:val="left" w:pos="3920"/>
        </w:tabs>
        <w:ind w:left="-284" w:right="283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</w:tblGrid>
      <w:tr w:rsidR="0055372A" w:rsidRPr="00982E99" w:rsidTr="005D678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78D" w:rsidRPr="004120CE" w:rsidRDefault="005D678D" w:rsidP="00830A7A">
            <w:pPr>
              <w:tabs>
                <w:tab w:val="left" w:pos="3920"/>
              </w:tabs>
              <w:ind w:right="283"/>
              <w:jc w:val="both"/>
            </w:pPr>
            <w:r w:rsidRPr="004120CE">
              <w:t>О</w:t>
            </w:r>
            <w:r w:rsidR="00B2725D" w:rsidRPr="004120CE">
              <w:t xml:space="preserve"> </w:t>
            </w:r>
            <w:r w:rsidR="0055372A" w:rsidRPr="004120CE">
              <w:t>повестке дня</w:t>
            </w:r>
            <w:r w:rsidR="00025F51" w:rsidRPr="004120CE">
              <w:t xml:space="preserve"> </w:t>
            </w:r>
            <w:r w:rsidR="000C15AB">
              <w:t>двенадцатой</w:t>
            </w:r>
            <w:r w:rsidR="00FC757D" w:rsidRPr="004120CE">
              <w:t xml:space="preserve"> </w:t>
            </w:r>
            <w:r w:rsidR="00B2725D" w:rsidRPr="004120CE">
              <w:t>с</w:t>
            </w:r>
            <w:r w:rsidR="0055372A" w:rsidRPr="004120CE">
              <w:t xml:space="preserve">ессии </w:t>
            </w:r>
            <w:r w:rsidR="00830A7A" w:rsidRPr="004120CE">
              <w:t xml:space="preserve"> </w:t>
            </w:r>
            <w:r w:rsidR="0055372A" w:rsidRPr="004120CE">
              <w:t>Солтонского районного</w:t>
            </w:r>
          </w:p>
          <w:p w:rsidR="005D678D" w:rsidRPr="004120CE" w:rsidRDefault="0055372A" w:rsidP="005D678D">
            <w:pPr>
              <w:tabs>
                <w:tab w:val="left" w:pos="3920"/>
              </w:tabs>
              <w:ind w:left="-284" w:right="283"/>
              <w:jc w:val="both"/>
            </w:pPr>
            <w:r w:rsidRPr="004120CE">
              <w:t>С</w:t>
            </w:r>
            <w:r w:rsidR="002E3AAB">
              <w:t xml:space="preserve"> </w:t>
            </w:r>
            <w:r w:rsidR="00B2725D" w:rsidRPr="004120CE">
              <w:t>С</w:t>
            </w:r>
            <w:r w:rsidRPr="004120CE">
              <w:t xml:space="preserve">овета народных депутатов </w:t>
            </w:r>
          </w:p>
          <w:p w:rsidR="0055372A" w:rsidRPr="004120CE" w:rsidRDefault="00B2725D" w:rsidP="00B2725D">
            <w:pPr>
              <w:tabs>
                <w:tab w:val="left" w:pos="3920"/>
              </w:tabs>
              <w:ind w:right="283"/>
              <w:jc w:val="both"/>
            </w:pPr>
            <w:r w:rsidRPr="004120CE">
              <w:t>А</w:t>
            </w:r>
            <w:r w:rsidR="0055372A" w:rsidRPr="004120CE">
              <w:t xml:space="preserve">лтайского края </w:t>
            </w:r>
            <w:r w:rsidR="00806C76" w:rsidRPr="004120CE">
              <w:t>вос</w:t>
            </w:r>
            <w:r w:rsidR="0055372A" w:rsidRPr="004120CE">
              <w:t>ьмого</w:t>
            </w:r>
            <w:r w:rsidR="00401477" w:rsidRPr="004120CE">
              <w:t xml:space="preserve"> </w:t>
            </w:r>
            <w:r w:rsidR="0055372A" w:rsidRPr="004120CE">
              <w:t xml:space="preserve">созыва </w:t>
            </w:r>
          </w:p>
          <w:p w:rsidR="00401477" w:rsidRPr="00982E99" w:rsidRDefault="00401477" w:rsidP="00B2725D">
            <w:pPr>
              <w:tabs>
                <w:tab w:val="left" w:pos="3920"/>
              </w:tabs>
              <w:ind w:right="283"/>
              <w:jc w:val="both"/>
              <w:rPr>
                <w:sz w:val="24"/>
                <w:szCs w:val="24"/>
              </w:rPr>
            </w:pPr>
          </w:p>
        </w:tc>
      </w:tr>
    </w:tbl>
    <w:p w:rsidR="0055372A" w:rsidRPr="004120CE" w:rsidRDefault="004120CE" w:rsidP="004120CE">
      <w:pPr>
        <w:pStyle w:val="3"/>
        <w:tabs>
          <w:tab w:val="left" w:pos="9214"/>
        </w:tabs>
        <w:ind w:left="0" w:right="14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55372A" w:rsidRPr="004120CE">
        <w:rPr>
          <w:szCs w:val="28"/>
        </w:rPr>
        <w:t xml:space="preserve">В соответствии со статьей </w:t>
      </w:r>
      <w:r w:rsidR="008A348C" w:rsidRPr="004120CE">
        <w:rPr>
          <w:szCs w:val="28"/>
        </w:rPr>
        <w:t>1</w:t>
      </w:r>
      <w:r w:rsidR="001B713B" w:rsidRPr="004120CE">
        <w:rPr>
          <w:szCs w:val="28"/>
        </w:rPr>
        <w:t>7</w:t>
      </w:r>
      <w:r w:rsidR="0055372A" w:rsidRPr="004120CE">
        <w:rPr>
          <w:szCs w:val="28"/>
        </w:rPr>
        <w:t xml:space="preserve"> Регламента Солтон</w:t>
      </w:r>
      <w:r w:rsidR="004340FA" w:rsidRPr="004120CE">
        <w:rPr>
          <w:szCs w:val="28"/>
        </w:rPr>
        <w:t xml:space="preserve">ского районного Совета народных </w:t>
      </w:r>
      <w:r w:rsidR="0055372A" w:rsidRPr="004120CE">
        <w:rPr>
          <w:szCs w:val="28"/>
        </w:rPr>
        <w:t>депутатов Алтайского края Солтонский районный Совет народных депутатов РЕШИЛ:</w:t>
      </w:r>
    </w:p>
    <w:p w:rsidR="004120CE" w:rsidRDefault="004120CE" w:rsidP="004120CE">
      <w:pPr>
        <w:pStyle w:val="3"/>
        <w:tabs>
          <w:tab w:val="left" w:pos="9214"/>
        </w:tabs>
        <w:ind w:left="-284" w:right="14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144218" w:rsidRPr="004120CE">
        <w:rPr>
          <w:szCs w:val="28"/>
        </w:rPr>
        <w:t xml:space="preserve">Утвердить повестку дня </w:t>
      </w:r>
      <w:r w:rsidR="000C15AB">
        <w:rPr>
          <w:szCs w:val="28"/>
        </w:rPr>
        <w:t>двенадцатой</w:t>
      </w:r>
      <w:r w:rsidR="00FC757D" w:rsidRPr="004120CE">
        <w:rPr>
          <w:szCs w:val="28"/>
        </w:rPr>
        <w:t xml:space="preserve"> </w:t>
      </w:r>
      <w:r w:rsidR="0055372A" w:rsidRPr="004120CE">
        <w:rPr>
          <w:szCs w:val="28"/>
        </w:rPr>
        <w:t xml:space="preserve">сессии Солтонского районного Совета </w:t>
      </w:r>
    </w:p>
    <w:p w:rsidR="0055372A" w:rsidRPr="004120CE" w:rsidRDefault="004120CE" w:rsidP="004120CE">
      <w:pPr>
        <w:pStyle w:val="3"/>
        <w:tabs>
          <w:tab w:val="left" w:pos="9214"/>
        </w:tabs>
        <w:ind w:left="-284" w:right="141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55372A" w:rsidRPr="004120CE">
        <w:rPr>
          <w:szCs w:val="28"/>
        </w:rPr>
        <w:t>народных депутатов Алтайского края, включив следующие вопросы:</w:t>
      </w:r>
    </w:p>
    <w:p w:rsidR="000C15AB" w:rsidRDefault="000C15AB" w:rsidP="000C15AB">
      <w:pPr>
        <w:ind w:firstLine="720"/>
      </w:pPr>
      <w:r w:rsidRPr="006E7C66">
        <w:t xml:space="preserve">                                        </w:t>
      </w:r>
    </w:p>
    <w:p w:rsidR="000C15AB" w:rsidRPr="006E7C66" w:rsidRDefault="000C15AB" w:rsidP="000C15AB">
      <w:pPr>
        <w:ind w:firstLine="720"/>
        <w:jc w:val="center"/>
      </w:pPr>
      <w:r w:rsidRPr="006E7C66">
        <w:t>Повестка дня:</w:t>
      </w:r>
    </w:p>
    <w:p w:rsidR="000C15AB" w:rsidRPr="006E7C66" w:rsidRDefault="000C15AB" w:rsidP="000C15AB">
      <w:pPr>
        <w:ind w:firstLine="720"/>
      </w:pPr>
    </w:p>
    <w:p w:rsidR="009A1646" w:rsidRPr="009A1646" w:rsidRDefault="000C15AB" w:rsidP="009A1646">
      <w:pPr>
        <w:pStyle w:val="af1"/>
        <w:numPr>
          <w:ilvl w:val="0"/>
          <w:numId w:val="10"/>
        </w:numPr>
        <w:ind w:right="-228"/>
        <w:jc w:val="both"/>
      </w:pPr>
      <w:r w:rsidRPr="009A1646">
        <w:t>О повестке дня двенадцатой  сессии Солтонского районного Совета народных депутатов Алтайского края восьмого созыва.</w:t>
      </w:r>
    </w:p>
    <w:p w:rsidR="009A1646" w:rsidRPr="009A1646" w:rsidRDefault="009A1646" w:rsidP="009A1646">
      <w:pPr>
        <w:pStyle w:val="af1"/>
        <w:numPr>
          <w:ilvl w:val="0"/>
          <w:numId w:val="10"/>
        </w:numPr>
        <w:ind w:right="-228"/>
        <w:jc w:val="both"/>
      </w:pPr>
      <w:r w:rsidRPr="009A1646">
        <w:t>О предоставлении муниципальной гарантии МУП Солтонского района</w:t>
      </w:r>
      <w:r w:rsidR="002A2F68">
        <w:t xml:space="preserve"> «Теплоресурс»</w:t>
      </w:r>
      <w:r w:rsidRPr="009A1646">
        <w:t xml:space="preserve">. </w:t>
      </w:r>
    </w:p>
    <w:p w:rsidR="000C15AB" w:rsidRPr="009A1646" w:rsidRDefault="000C15AB" w:rsidP="009A164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outlineLvl w:val="0"/>
      </w:pPr>
      <w:r w:rsidRPr="009A1646">
        <w:t xml:space="preserve">О признании утратившим силу   </w:t>
      </w:r>
      <w:r w:rsidRPr="009A1646">
        <w:rPr>
          <w:bCs/>
        </w:rPr>
        <w:t xml:space="preserve">решения Солтонского районного Совета народных </w:t>
      </w:r>
      <w:r w:rsidRPr="009A1646">
        <w:t>депутатов от 29.09.2020 № 27 «Об утверждения правил использования  водных объектов общего пользования,  расположенных на территории Солтонского района Алтайского края для личных и бытовых нужд».</w:t>
      </w:r>
    </w:p>
    <w:p w:rsidR="000C15AB" w:rsidRPr="009A1646" w:rsidRDefault="000C15AB" w:rsidP="000C15AB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9A1646">
        <w:rPr>
          <w:szCs w:val="28"/>
        </w:rPr>
        <w:t>О реализации краевой программы «Проекты поддержки местных инициатив в Солтонском районе»</w:t>
      </w:r>
      <w:r w:rsidR="00FA4C6C" w:rsidRPr="009A1646">
        <w:rPr>
          <w:szCs w:val="28"/>
        </w:rPr>
        <w:t>.</w:t>
      </w:r>
    </w:p>
    <w:p w:rsidR="000C15AB" w:rsidRPr="009A1646" w:rsidRDefault="000C15AB" w:rsidP="000C15AB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9A1646">
        <w:rPr>
          <w:szCs w:val="28"/>
        </w:rPr>
        <w:t xml:space="preserve">  О результатах работы Центра занятости населения по занятости несовершеннолетних детей в летнее время.</w:t>
      </w:r>
    </w:p>
    <w:p w:rsidR="000C15AB" w:rsidRPr="009A1646" w:rsidRDefault="000C15AB" w:rsidP="000C15AB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9A1646">
        <w:rPr>
          <w:szCs w:val="28"/>
        </w:rPr>
        <w:t>О реализации государственной молодежной политики на территории Солтонского района.</w:t>
      </w:r>
    </w:p>
    <w:p w:rsidR="000C15AB" w:rsidRPr="009A1646" w:rsidRDefault="000C15AB" w:rsidP="000C15AB">
      <w:pPr>
        <w:pStyle w:val="a7"/>
        <w:numPr>
          <w:ilvl w:val="0"/>
          <w:numId w:val="10"/>
        </w:numPr>
        <w:snapToGrid w:val="0"/>
        <w:jc w:val="both"/>
        <w:rPr>
          <w:szCs w:val="28"/>
        </w:rPr>
      </w:pPr>
      <w:r w:rsidRPr="009A1646">
        <w:rPr>
          <w:szCs w:val="28"/>
        </w:rPr>
        <w:t>Об утверждении отчетных материалов, характеризующие работу Солтонского районного Совета народных депутатов за период с 1 октября 2022 года по 1 октября 2024 года, для участия в краевом конкурсе на лучшую организацию работы  представительного органа муниципального образования Алтайского края, посвященного 85-летию представительной власти Алтайского края.</w:t>
      </w:r>
    </w:p>
    <w:p w:rsidR="000C15AB" w:rsidRPr="00B263B8" w:rsidRDefault="000C15AB" w:rsidP="000C15AB">
      <w:pPr>
        <w:jc w:val="both"/>
        <w:rPr>
          <w:sz w:val="24"/>
          <w:szCs w:val="24"/>
        </w:rPr>
      </w:pPr>
    </w:p>
    <w:p w:rsidR="000C15AB" w:rsidRPr="006E7C66" w:rsidRDefault="000C15AB" w:rsidP="000C15AB">
      <w:pPr>
        <w:jc w:val="both"/>
      </w:pPr>
    </w:p>
    <w:p w:rsidR="000C15AB" w:rsidRPr="006E7C66" w:rsidRDefault="000C15AB" w:rsidP="000C15AB">
      <w:pPr>
        <w:jc w:val="both"/>
      </w:pPr>
      <w:r w:rsidRPr="006E7C66">
        <w:t>Председатель Солтонского районного</w:t>
      </w:r>
    </w:p>
    <w:p w:rsidR="000C15AB" w:rsidRPr="006E7C66" w:rsidRDefault="000C15AB" w:rsidP="000C15AB">
      <w:pPr>
        <w:tabs>
          <w:tab w:val="left" w:pos="6132"/>
        </w:tabs>
        <w:jc w:val="both"/>
      </w:pPr>
      <w:r w:rsidRPr="006E7C66">
        <w:t xml:space="preserve">Совета народных депутатов </w:t>
      </w:r>
      <w:r w:rsidRPr="006E7C66">
        <w:tab/>
        <w:t xml:space="preserve">                    Т.Л. Маслова</w:t>
      </w:r>
    </w:p>
    <w:p w:rsidR="000C15AB" w:rsidRPr="006E7C66" w:rsidRDefault="000C15AB" w:rsidP="000C15AB"/>
    <w:p w:rsidR="00826436" w:rsidRPr="00826436" w:rsidRDefault="00826436" w:rsidP="00826436">
      <w:pPr>
        <w:pStyle w:val="a7"/>
        <w:snapToGrid w:val="0"/>
        <w:jc w:val="both"/>
        <w:rPr>
          <w:szCs w:val="28"/>
        </w:rPr>
      </w:pPr>
    </w:p>
    <w:p w:rsidR="00724F2D" w:rsidRPr="004120CE" w:rsidRDefault="004340FA" w:rsidP="000C15AB">
      <w:pPr>
        <w:jc w:val="both"/>
      </w:pPr>
      <w:r w:rsidRPr="004120CE">
        <w:rPr>
          <w:lang w:eastAsia="ar-SA"/>
        </w:rPr>
        <w:t xml:space="preserve">  </w:t>
      </w:r>
    </w:p>
    <w:sectPr w:rsidR="00724F2D" w:rsidRPr="004120CE" w:rsidSect="002E3AA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44E" w:rsidRDefault="0012744E" w:rsidP="008B11E0">
      <w:r>
        <w:separator/>
      </w:r>
    </w:p>
  </w:endnote>
  <w:endnote w:type="continuationSeparator" w:id="1">
    <w:p w:rsidR="0012744E" w:rsidRDefault="0012744E" w:rsidP="008B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44E" w:rsidRDefault="0012744E" w:rsidP="008B11E0">
      <w:r>
        <w:separator/>
      </w:r>
    </w:p>
  </w:footnote>
  <w:footnote w:type="continuationSeparator" w:id="1">
    <w:p w:rsidR="0012744E" w:rsidRDefault="0012744E" w:rsidP="008B1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BBF"/>
    <w:multiLevelType w:val="hybridMultilevel"/>
    <w:tmpl w:val="DEC24E8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EB2"/>
    <w:multiLevelType w:val="hybridMultilevel"/>
    <w:tmpl w:val="47AA92AE"/>
    <w:lvl w:ilvl="0" w:tplc="C16A91C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6D45"/>
    <w:multiLevelType w:val="hybridMultilevel"/>
    <w:tmpl w:val="600A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C1CC7"/>
    <w:multiLevelType w:val="hybridMultilevel"/>
    <w:tmpl w:val="28B6400E"/>
    <w:lvl w:ilvl="0" w:tplc="12D03E02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882D60"/>
    <w:multiLevelType w:val="hybridMultilevel"/>
    <w:tmpl w:val="C312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4754A"/>
    <w:multiLevelType w:val="hybridMultilevel"/>
    <w:tmpl w:val="558E859E"/>
    <w:lvl w:ilvl="0" w:tplc="923A51D8">
      <w:start w:val="5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2C3E05BC"/>
    <w:multiLevelType w:val="hybridMultilevel"/>
    <w:tmpl w:val="F13A0420"/>
    <w:lvl w:ilvl="0" w:tplc="A3DCBC2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7">
    <w:nsid w:val="3C2D54F6"/>
    <w:multiLevelType w:val="hybridMultilevel"/>
    <w:tmpl w:val="5D90D2D2"/>
    <w:lvl w:ilvl="0" w:tplc="C9322FF6">
      <w:start w:val="10"/>
      <w:numFmt w:val="decimal"/>
      <w:lvlText w:val="%1.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0E209C3"/>
    <w:multiLevelType w:val="hybridMultilevel"/>
    <w:tmpl w:val="CFBCF9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72A"/>
    <w:rsid w:val="00002F6D"/>
    <w:rsid w:val="00003F09"/>
    <w:rsid w:val="000061FB"/>
    <w:rsid w:val="00017E09"/>
    <w:rsid w:val="00025F51"/>
    <w:rsid w:val="0003116D"/>
    <w:rsid w:val="000465B3"/>
    <w:rsid w:val="00047374"/>
    <w:rsid w:val="00056146"/>
    <w:rsid w:val="00056D95"/>
    <w:rsid w:val="00071DA5"/>
    <w:rsid w:val="000770D8"/>
    <w:rsid w:val="00083240"/>
    <w:rsid w:val="00084B21"/>
    <w:rsid w:val="000A2C89"/>
    <w:rsid w:val="000A7B99"/>
    <w:rsid w:val="000B13C9"/>
    <w:rsid w:val="000C15AB"/>
    <w:rsid w:val="000D7924"/>
    <w:rsid w:val="000E4517"/>
    <w:rsid w:val="000E744F"/>
    <w:rsid w:val="000F1A53"/>
    <w:rsid w:val="00106E49"/>
    <w:rsid w:val="001117CB"/>
    <w:rsid w:val="00112BFA"/>
    <w:rsid w:val="001131F2"/>
    <w:rsid w:val="001159BC"/>
    <w:rsid w:val="0012744E"/>
    <w:rsid w:val="00144218"/>
    <w:rsid w:val="001627B2"/>
    <w:rsid w:val="00166548"/>
    <w:rsid w:val="001825A6"/>
    <w:rsid w:val="00182A9C"/>
    <w:rsid w:val="00185250"/>
    <w:rsid w:val="00186A83"/>
    <w:rsid w:val="0019298A"/>
    <w:rsid w:val="001956AA"/>
    <w:rsid w:val="001A0AD2"/>
    <w:rsid w:val="001B0F88"/>
    <w:rsid w:val="001B4278"/>
    <w:rsid w:val="001B713B"/>
    <w:rsid w:val="001C2CC2"/>
    <w:rsid w:val="001C394E"/>
    <w:rsid w:val="001D4743"/>
    <w:rsid w:val="001D67C0"/>
    <w:rsid w:val="001D694F"/>
    <w:rsid w:val="001D7402"/>
    <w:rsid w:val="001E3E68"/>
    <w:rsid w:val="001E7FE8"/>
    <w:rsid w:val="00203A8D"/>
    <w:rsid w:val="00204C81"/>
    <w:rsid w:val="00207A5D"/>
    <w:rsid w:val="002102A1"/>
    <w:rsid w:val="002175D6"/>
    <w:rsid w:val="00217A63"/>
    <w:rsid w:val="002372E4"/>
    <w:rsid w:val="00242B0E"/>
    <w:rsid w:val="002462B9"/>
    <w:rsid w:val="002569FC"/>
    <w:rsid w:val="00257B73"/>
    <w:rsid w:val="00275A9C"/>
    <w:rsid w:val="0028260D"/>
    <w:rsid w:val="002831DC"/>
    <w:rsid w:val="00287764"/>
    <w:rsid w:val="002935DD"/>
    <w:rsid w:val="00295225"/>
    <w:rsid w:val="002A2F68"/>
    <w:rsid w:val="002A5E70"/>
    <w:rsid w:val="002A73D5"/>
    <w:rsid w:val="002B0D6A"/>
    <w:rsid w:val="002B0EBD"/>
    <w:rsid w:val="002B2962"/>
    <w:rsid w:val="002B5C4C"/>
    <w:rsid w:val="002D1D27"/>
    <w:rsid w:val="002D2D01"/>
    <w:rsid w:val="002D40F7"/>
    <w:rsid w:val="002D61AF"/>
    <w:rsid w:val="002E324D"/>
    <w:rsid w:val="002E3AAB"/>
    <w:rsid w:val="002F56BD"/>
    <w:rsid w:val="0032084A"/>
    <w:rsid w:val="00325304"/>
    <w:rsid w:val="003425BF"/>
    <w:rsid w:val="00350DA6"/>
    <w:rsid w:val="00357550"/>
    <w:rsid w:val="00381424"/>
    <w:rsid w:val="0039069C"/>
    <w:rsid w:val="0039379B"/>
    <w:rsid w:val="00397955"/>
    <w:rsid w:val="003A2682"/>
    <w:rsid w:val="003B164A"/>
    <w:rsid w:val="003C40E3"/>
    <w:rsid w:val="003D2905"/>
    <w:rsid w:val="003D7587"/>
    <w:rsid w:val="003E4E4B"/>
    <w:rsid w:val="003F6D4E"/>
    <w:rsid w:val="00401477"/>
    <w:rsid w:val="004030C5"/>
    <w:rsid w:val="00406E42"/>
    <w:rsid w:val="004101B6"/>
    <w:rsid w:val="004120CE"/>
    <w:rsid w:val="00412AA0"/>
    <w:rsid w:val="004146E3"/>
    <w:rsid w:val="0042252D"/>
    <w:rsid w:val="004340FA"/>
    <w:rsid w:val="00470012"/>
    <w:rsid w:val="004A6260"/>
    <w:rsid w:val="004B42C9"/>
    <w:rsid w:val="004C5F5B"/>
    <w:rsid w:val="004D4905"/>
    <w:rsid w:val="004D4D7F"/>
    <w:rsid w:val="004D7BD3"/>
    <w:rsid w:val="004E6C74"/>
    <w:rsid w:val="00502E7C"/>
    <w:rsid w:val="00507606"/>
    <w:rsid w:val="005533DF"/>
    <w:rsid w:val="0055372A"/>
    <w:rsid w:val="005738EC"/>
    <w:rsid w:val="005771C3"/>
    <w:rsid w:val="00586C44"/>
    <w:rsid w:val="0059166F"/>
    <w:rsid w:val="005A3137"/>
    <w:rsid w:val="005B193B"/>
    <w:rsid w:val="005B549C"/>
    <w:rsid w:val="005C4084"/>
    <w:rsid w:val="005D2A2C"/>
    <w:rsid w:val="005D2EB3"/>
    <w:rsid w:val="005D56E0"/>
    <w:rsid w:val="005D678D"/>
    <w:rsid w:val="005F0DC3"/>
    <w:rsid w:val="005F7385"/>
    <w:rsid w:val="00606965"/>
    <w:rsid w:val="006155E9"/>
    <w:rsid w:val="00615E49"/>
    <w:rsid w:val="00631920"/>
    <w:rsid w:val="00670D76"/>
    <w:rsid w:val="00674FF2"/>
    <w:rsid w:val="006A58E7"/>
    <w:rsid w:val="006B09B8"/>
    <w:rsid w:val="006C4B79"/>
    <w:rsid w:val="006E4594"/>
    <w:rsid w:val="006F2363"/>
    <w:rsid w:val="006F5235"/>
    <w:rsid w:val="006F5798"/>
    <w:rsid w:val="00706152"/>
    <w:rsid w:val="00715360"/>
    <w:rsid w:val="00723E99"/>
    <w:rsid w:val="00724F2D"/>
    <w:rsid w:val="007258F0"/>
    <w:rsid w:val="00725B89"/>
    <w:rsid w:val="00727B91"/>
    <w:rsid w:val="00731A09"/>
    <w:rsid w:val="0074319D"/>
    <w:rsid w:val="00750044"/>
    <w:rsid w:val="00755324"/>
    <w:rsid w:val="00760DA6"/>
    <w:rsid w:val="007769E0"/>
    <w:rsid w:val="00781D8D"/>
    <w:rsid w:val="00786C65"/>
    <w:rsid w:val="007A1299"/>
    <w:rsid w:val="007B1F82"/>
    <w:rsid w:val="007C15C2"/>
    <w:rsid w:val="007C1DE3"/>
    <w:rsid w:val="007D10C0"/>
    <w:rsid w:val="007D12D7"/>
    <w:rsid w:val="007E678B"/>
    <w:rsid w:val="007F220B"/>
    <w:rsid w:val="007F2911"/>
    <w:rsid w:val="007F5C4D"/>
    <w:rsid w:val="00804C56"/>
    <w:rsid w:val="00806C76"/>
    <w:rsid w:val="0081284A"/>
    <w:rsid w:val="0081438D"/>
    <w:rsid w:val="00815F14"/>
    <w:rsid w:val="00826436"/>
    <w:rsid w:val="00830A7A"/>
    <w:rsid w:val="008471C6"/>
    <w:rsid w:val="008510A2"/>
    <w:rsid w:val="0086173D"/>
    <w:rsid w:val="00867706"/>
    <w:rsid w:val="00883A95"/>
    <w:rsid w:val="008951AF"/>
    <w:rsid w:val="008A05F8"/>
    <w:rsid w:val="008A2C40"/>
    <w:rsid w:val="008A348C"/>
    <w:rsid w:val="008B11E0"/>
    <w:rsid w:val="008B52CF"/>
    <w:rsid w:val="008B5B6C"/>
    <w:rsid w:val="008C3B56"/>
    <w:rsid w:val="008C7407"/>
    <w:rsid w:val="008D0897"/>
    <w:rsid w:val="008E1AF0"/>
    <w:rsid w:val="008E49A9"/>
    <w:rsid w:val="008F572B"/>
    <w:rsid w:val="009273A8"/>
    <w:rsid w:val="00954F57"/>
    <w:rsid w:val="009620C1"/>
    <w:rsid w:val="00967482"/>
    <w:rsid w:val="00982E99"/>
    <w:rsid w:val="009961D9"/>
    <w:rsid w:val="00997512"/>
    <w:rsid w:val="009A1646"/>
    <w:rsid w:val="009A392D"/>
    <w:rsid w:val="009A7691"/>
    <w:rsid w:val="009B4FFC"/>
    <w:rsid w:val="009E759B"/>
    <w:rsid w:val="009F2DE8"/>
    <w:rsid w:val="009F7DC5"/>
    <w:rsid w:val="00A00106"/>
    <w:rsid w:val="00A00326"/>
    <w:rsid w:val="00A00B40"/>
    <w:rsid w:val="00A0296A"/>
    <w:rsid w:val="00A113FF"/>
    <w:rsid w:val="00A23C07"/>
    <w:rsid w:val="00A25400"/>
    <w:rsid w:val="00A33497"/>
    <w:rsid w:val="00A52E1B"/>
    <w:rsid w:val="00A55FDA"/>
    <w:rsid w:val="00A6236C"/>
    <w:rsid w:val="00A64108"/>
    <w:rsid w:val="00A655B4"/>
    <w:rsid w:val="00A71573"/>
    <w:rsid w:val="00A71B95"/>
    <w:rsid w:val="00A75149"/>
    <w:rsid w:val="00A76330"/>
    <w:rsid w:val="00A90CFC"/>
    <w:rsid w:val="00A96810"/>
    <w:rsid w:val="00AA0160"/>
    <w:rsid w:val="00AA5B5D"/>
    <w:rsid w:val="00AB3568"/>
    <w:rsid w:val="00AC3CE1"/>
    <w:rsid w:val="00AC4F5A"/>
    <w:rsid w:val="00AC7042"/>
    <w:rsid w:val="00AE0BD7"/>
    <w:rsid w:val="00AF107F"/>
    <w:rsid w:val="00AF46A0"/>
    <w:rsid w:val="00B003C3"/>
    <w:rsid w:val="00B06026"/>
    <w:rsid w:val="00B109FA"/>
    <w:rsid w:val="00B23BDD"/>
    <w:rsid w:val="00B263B8"/>
    <w:rsid w:val="00B2725D"/>
    <w:rsid w:val="00B365F0"/>
    <w:rsid w:val="00B42B28"/>
    <w:rsid w:val="00B446F4"/>
    <w:rsid w:val="00B45DC3"/>
    <w:rsid w:val="00B61921"/>
    <w:rsid w:val="00B72120"/>
    <w:rsid w:val="00B738E7"/>
    <w:rsid w:val="00B864E3"/>
    <w:rsid w:val="00B94FA9"/>
    <w:rsid w:val="00BA65BE"/>
    <w:rsid w:val="00BA673E"/>
    <w:rsid w:val="00BB191E"/>
    <w:rsid w:val="00BC1160"/>
    <w:rsid w:val="00BC7286"/>
    <w:rsid w:val="00BE54E6"/>
    <w:rsid w:val="00BF374B"/>
    <w:rsid w:val="00C0059B"/>
    <w:rsid w:val="00C02C23"/>
    <w:rsid w:val="00C07017"/>
    <w:rsid w:val="00C10C16"/>
    <w:rsid w:val="00C27DA0"/>
    <w:rsid w:val="00C563F2"/>
    <w:rsid w:val="00C74670"/>
    <w:rsid w:val="00C801FD"/>
    <w:rsid w:val="00C91F19"/>
    <w:rsid w:val="00C963EE"/>
    <w:rsid w:val="00CC0550"/>
    <w:rsid w:val="00CC4CBC"/>
    <w:rsid w:val="00CF396F"/>
    <w:rsid w:val="00CF4822"/>
    <w:rsid w:val="00D21174"/>
    <w:rsid w:val="00D22BFE"/>
    <w:rsid w:val="00D25C79"/>
    <w:rsid w:val="00D35D96"/>
    <w:rsid w:val="00D527F9"/>
    <w:rsid w:val="00D8181D"/>
    <w:rsid w:val="00D828C5"/>
    <w:rsid w:val="00D925FE"/>
    <w:rsid w:val="00D96B79"/>
    <w:rsid w:val="00D97C18"/>
    <w:rsid w:val="00DA113D"/>
    <w:rsid w:val="00DC0D61"/>
    <w:rsid w:val="00DD0D79"/>
    <w:rsid w:val="00DD7853"/>
    <w:rsid w:val="00E0123A"/>
    <w:rsid w:val="00E056E7"/>
    <w:rsid w:val="00E10310"/>
    <w:rsid w:val="00E11EEF"/>
    <w:rsid w:val="00E12D14"/>
    <w:rsid w:val="00E2221A"/>
    <w:rsid w:val="00E30C77"/>
    <w:rsid w:val="00E35D42"/>
    <w:rsid w:val="00E368EF"/>
    <w:rsid w:val="00E41378"/>
    <w:rsid w:val="00E71388"/>
    <w:rsid w:val="00E73DBC"/>
    <w:rsid w:val="00E87768"/>
    <w:rsid w:val="00E87EBA"/>
    <w:rsid w:val="00E93318"/>
    <w:rsid w:val="00E96254"/>
    <w:rsid w:val="00EA0423"/>
    <w:rsid w:val="00EC117F"/>
    <w:rsid w:val="00EC150D"/>
    <w:rsid w:val="00EC294B"/>
    <w:rsid w:val="00EC459F"/>
    <w:rsid w:val="00ED023E"/>
    <w:rsid w:val="00ED36F2"/>
    <w:rsid w:val="00EE3B28"/>
    <w:rsid w:val="00F00A41"/>
    <w:rsid w:val="00F041BA"/>
    <w:rsid w:val="00F175A9"/>
    <w:rsid w:val="00F20375"/>
    <w:rsid w:val="00F26DBC"/>
    <w:rsid w:val="00F27588"/>
    <w:rsid w:val="00F57382"/>
    <w:rsid w:val="00F57EF7"/>
    <w:rsid w:val="00F71181"/>
    <w:rsid w:val="00F85FAD"/>
    <w:rsid w:val="00FA4C6C"/>
    <w:rsid w:val="00FB421F"/>
    <w:rsid w:val="00FB4E6C"/>
    <w:rsid w:val="00FB6950"/>
    <w:rsid w:val="00FB7050"/>
    <w:rsid w:val="00FC0A87"/>
    <w:rsid w:val="00FC5675"/>
    <w:rsid w:val="00FC6B77"/>
    <w:rsid w:val="00FC757D"/>
    <w:rsid w:val="00FD564A"/>
    <w:rsid w:val="00FE2342"/>
    <w:rsid w:val="00FF1DF9"/>
    <w:rsid w:val="00FF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2725D"/>
    <w:pPr>
      <w:ind w:left="720"/>
      <w:contextualSpacing/>
    </w:pPr>
  </w:style>
  <w:style w:type="paragraph" w:customStyle="1" w:styleId="31">
    <w:name w:val="стиль31"/>
    <w:basedOn w:val="a"/>
    <w:rsid w:val="000770D8"/>
    <w:pPr>
      <w:spacing w:before="240" w:after="240"/>
    </w:pPr>
    <w:rPr>
      <w:sz w:val="24"/>
      <w:szCs w:val="24"/>
      <w:lang w:eastAsia="zh-CN"/>
    </w:rPr>
  </w:style>
  <w:style w:type="paragraph" w:customStyle="1" w:styleId="ConsNormal">
    <w:name w:val="ConsNormal"/>
    <w:rsid w:val="00D25C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B0F88"/>
    <w:rPr>
      <w:sz w:val="24"/>
    </w:rPr>
  </w:style>
  <w:style w:type="paragraph" w:customStyle="1" w:styleId="ConsPlusNormal">
    <w:name w:val="ConsPlusNormal"/>
    <w:link w:val="ConsPlusNormal1"/>
    <w:rsid w:val="001B0F88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af2">
    <w:name w:val="Содержимое врезки"/>
    <w:basedOn w:val="a3"/>
    <w:rsid w:val="00826436"/>
    <w:pPr>
      <w:suppressAutoHyphens/>
      <w:spacing w:after="0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val="x-none"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6EAB-DC59-4BDE-81A9-76B82741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2</cp:revision>
  <cp:lastPrinted>2024-09-11T02:46:00Z</cp:lastPrinted>
  <dcterms:created xsi:type="dcterms:W3CDTF">2024-09-11T02:47:00Z</dcterms:created>
  <dcterms:modified xsi:type="dcterms:W3CDTF">2024-09-11T02:47:00Z</dcterms:modified>
</cp:coreProperties>
</file>