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95" w:rsidRPr="00602995" w:rsidRDefault="00602995" w:rsidP="0060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АДМИНИСТРАЦИЯ СОЛТОНСКОГО РАЙОНА</w:t>
      </w:r>
    </w:p>
    <w:p w:rsidR="00602995" w:rsidRPr="00602995" w:rsidRDefault="00602995" w:rsidP="0060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АЛТАЙСКОГО КРАЯ</w:t>
      </w:r>
    </w:p>
    <w:p w:rsidR="00602995" w:rsidRPr="00602995" w:rsidRDefault="00602995" w:rsidP="0060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  <w:proofErr w:type="gramStart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>П</w:t>
      </w:r>
      <w:proofErr w:type="gramEnd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602995" w:rsidRPr="00602995" w:rsidRDefault="00602995" w:rsidP="00602995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602995" w:rsidRPr="00602995" w:rsidRDefault="008A6730" w:rsidP="00602995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74F81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EF23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74F81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r w:rsidR="00602995" w:rsidRPr="00602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77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602995" w:rsidRPr="00602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CC1DB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74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A34EF">
        <w:rPr>
          <w:rFonts w:ascii="Times New Roman" w:eastAsia="Times New Roman" w:hAnsi="Times New Roman" w:cs="Times New Roman"/>
          <w:sz w:val="28"/>
          <w:szCs w:val="20"/>
          <w:lang w:eastAsia="ru-RU"/>
        </w:rPr>
        <w:t>790</w:t>
      </w:r>
    </w:p>
    <w:p w:rsidR="00602995" w:rsidRPr="00602995" w:rsidRDefault="00776DAA" w:rsidP="00602995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602995"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="00602995"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="00602995"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олтон</w:t>
      </w: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995" w:rsidRPr="00602995" w:rsidRDefault="00665079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6.95pt;margin-top:13.25pt;width:242.9pt;height:13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bjwgIAALo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" o:allowincell="f" filled="f" stroked="f">
            <v:textbox>
              <w:txbxContent>
                <w:p w:rsidR="000A38AB" w:rsidRPr="00584DA7" w:rsidRDefault="000A38AB" w:rsidP="00602995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и дополнений в муниципальную программу «Развитие культуры  в </w:t>
                  </w:r>
                  <w:proofErr w:type="spellStart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Солтонском</w:t>
                  </w:r>
                  <w:proofErr w:type="spellEnd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районе на 2021-2024 годы», утверждённую постановлением Администрации </w:t>
                  </w:r>
                  <w:proofErr w:type="spellStart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Солтонского</w:t>
                  </w:r>
                  <w:proofErr w:type="spellEnd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от 29.12.2020 №404</w:t>
                  </w:r>
                </w:p>
              </w:txbxContent>
            </v:textbox>
            <w10:wrap type="square"/>
          </v:shape>
        </w:pict>
      </w: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995" w:rsidRPr="00602995" w:rsidRDefault="00602995" w:rsidP="0060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995" w:rsidRPr="00602995" w:rsidRDefault="00602995" w:rsidP="0060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9E" w:rsidRDefault="0018739E" w:rsidP="001873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9E" w:rsidRPr="0018739E" w:rsidRDefault="008A6730" w:rsidP="004C04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проведения мероприятий по текущему и капитальному ремонту, благоустройству </w:t>
      </w:r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77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обеспечению деятельности и содержания культурно-досуговых учреждений </w:t>
      </w:r>
      <w:proofErr w:type="spellStart"/>
      <w:r w:rsid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57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D1EBF" w:rsidRDefault="00776DAA" w:rsidP="001873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следующие изменения и дополнения в муниципальную программу «Развитие культуры </w:t>
      </w:r>
      <w:r w:rsidR="00A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C5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Солтонском</w:t>
      </w:r>
      <w:proofErr w:type="spellEnd"/>
      <w:r w:rsidR="00A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2021-2024 годы», утверждённую постановлением Администрации </w:t>
      </w:r>
      <w:proofErr w:type="spellStart"/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29.12.2020 №404 (с учётом изменений от 23.11.2021 № 419</w:t>
      </w:r>
      <w:r w:rsidR="00CB7A56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7A56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</w:t>
      </w:r>
      <w:r w:rsidR="00F27581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B7A56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 №191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00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</w:t>
      </w:r>
      <w:r w:rsidR="00F27581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F1300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 №327</w:t>
      </w:r>
      <w:r w:rsidR="00616BC3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6BC3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 №402</w:t>
      </w:r>
      <w:r w:rsid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</w:t>
      </w:r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№418</w:t>
      </w:r>
      <w:r w:rsidR="00B16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13.10.2023 № 674</w:t>
      </w:r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90A4F" w:rsidRPr="00616BC3" w:rsidRDefault="00390A4F" w:rsidP="00390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программы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48C8">
        <w:rPr>
          <w:rFonts w:ascii="Times New Roman" w:eastAsia="Calibri" w:hAnsi="Times New Roman" w:cs="Times New Roman"/>
          <w:sz w:val="28"/>
          <w:szCs w:val="28"/>
        </w:rPr>
        <w:t>Объемы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5915"/>
      </w:tblGrid>
      <w:tr w:rsidR="00390A4F" w:rsidRPr="00A20A8D" w:rsidTr="00390A4F">
        <w:tc>
          <w:tcPr>
            <w:tcW w:w="3547" w:type="dxa"/>
            <w:hideMark/>
          </w:tcPr>
          <w:p w:rsidR="00390A4F" w:rsidRPr="007348C8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915" w:type="dxa"/>
            <w:hideMark/>
          </w:tcPr>
          <w:p w:rsidR="00390A4F" w:rsidRPr="007348C8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культуры </w:t>
            </w:r>
            <w:proofErr w:type="spell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Солтонского</w:t>
            </w:r>
            <w:proofErr w:type="spellEnd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(далее – «программа»)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1994,25</w:t>
            </w:r>
            <w:r w:rsidRPr="00587B7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рублей, из них из местного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762,05 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90A4F" w:rsidRPr="00C26D11" w:rsidRDefault="00390A4F" w:rsidP="00390A4F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–215,7 тыс. рублей;</w:t>
            </w:r>
          </w:p>
          <w:p w:rsidR="00390A4F" w:rsidRPr="00C26D11" w:rsidRDefault="00390A4F" w:rsidP="00390A4F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370,0 тыс. рублей;</w:t>
            </w:r>
          </w:p>
          <w:p w:rsidR="00390A4F" w:rsidRPr="00C26D11" w:rsidRDefault="00665079" w:rsidP="00390A4F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137</w:t>
            </w:r>
            <w:r w:rsidR="00390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8,55</w:t>
            </w:r>
            <w:r w:rsidR="00390A4F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90A4F" w:rsidRPr="007348C8" w:rsidRDefault="00390A4F" w:rsidP="00390A4F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2024 году – 50,0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90A4F" w:rsidRPr="007348C8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местном бюджете на очередной финансовый год и плановый период</w:t>
            </w:r>
            <w:proofErr w:type="gram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390A4F" w:rsidRDefault="00390A4F" w:rsidP="00390A4F">
      <w:pPr>
        <w:jc w:val="both"/>
        <w:rPr>
          <w:rFonts w:ascii="Times New Roman" w:hAnsi="Times New Roman" w:cs="Times New Roman"/>
          <w:sz w:val="28"/>
          <w:szCs w:val="28"/>
        </w:rPr>
      </w:pPr>
      <w:r w:rsidRP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раздела 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390A4F" w:rsidRPr="00587B7A" w:rsidRDefault="00390A4F" w:rsidP="0039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 составляет 1994,25</w:t>
      </w:r>
      <w:r w:rsidRPr="00587B7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390A4F" w:rsidRPr="00587B7A" w:rsidRDefault="00390A4F" w:rsidP="00390A4F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215,7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90A4F" w:rsidRPr="00587B7A" w:rsidRDefault="00390A4F" w:rsidP="00390A4F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–  37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0,0  тыс. рублей;</w:t>
      </w:r>
    </w:p>
    <w:p w:rsidR="00390A4F" w:rsidRPr="00587B7A" w:rsidRDefault="00665079" w:rsidP="00390A4F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–  137</w:t>
      </w:r>
      <w:r w:rsidR="00390A4F">
        <w:rPr>
          <w:rFonts w:ascii="Times New Roman" w:eastAsia="Times New Roman" w:hAnsi="Times New Roman" w:cs="Times New Roman"/>
          <w:sz w:val="28"/>
          <w:szCs w:val="28"/>
          <w:lang w:eastAsia="ru-RU"/>
        </w:rPr>
        <w:t>8,55</w:t>
      </w:r>
      <w:r w:rsidR="00390A4F"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bookmarkStart w:id="0" w:name="_GoBack"/>
      <w:bookmarkEnd w:id="0"/>
    </w:p>
    <w:p w:rsidR="00390A4F" w:rsidRDefault="00390A4F" w:rsidP="00390A4F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2024 году –  </w:t>
      </w:r>
      <w:r w:rsidRPr="00587B7A">
        <w:rPr>
          <w:rFonts w:ascii="Times New Roman" w:hAnsi="Times New Roman" w:cs="Times New Roman"/>
          <w:sz w:val="28"/>
          <w:szCs w:val="28"/>
        </w:rPr>
        <w:t>50,0 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0A4F" w:rsidRDefault="00390A4F" w:rsidP="00390A4F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A4F" w:rsidRDefault="00390A4F" w:rsidP="00390A4F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 Перечень мероприятий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«Развитие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</w:t>
      </w:r>
      <w:r w:rsidR="005E77CB">
        <w:rPr>
          <w:rFonts w:ascii="Times New Roman" w:hAnsi="Times New Roman" w:cs="Times New Roman"/>
          <w:sz w:val="28"/>
          <w:szCs w:val="28"/>
        </w:rPr>
        <w:t xml:space="preserve"> 2021-2024 годы изложить в следующей</w:t>
      </w:r>
      <w:r w:rsidR="0085180E">
        <w:rPr>
          <w:rFonts w:ascii="Times New Roman" w:hAnsi="Times New Roman" w:cs="Times New Roman"/>
          <w:sz w:val="28"/>
          <w:szCs w:val="28"/>
        </w:rPr>
        <w:t xml:space="preserve"> редакции (Приложение №1)</w:t>
      </w:r>
    </w:p>
    <w:p w:rsidR="0085180E" w:rsidRDefault="0085180E" w:rsidP="00390A4F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80E" w:rsidRDefault="00390A4F" w:rsidP="00390A4F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 Приложение  №3 «Объем финансовых ресурсов  необходимых  для реализации программы» изложить  в следующей  редакции:  (Приложение №2);</w:t>
      </w:r>
    </w:p>
    <w:p w:rsidR="00390A4F" w:rsidRDefault="00390A4F" w:rsidP="00390A4F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A4F" w:rsidRDefault="00390A4F" w:rsidP="0039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№ 1 «Наследие» </w:t>
      </w:r>
      <w:r w:rsidRPr="00E85CBC">
        <w:rPr>
          <w:rFonts w:ascii="Times New Roman" w:eastAsia="Calibri" w:hAnsi="Times New Roman" w:cs="Times New Roman"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68"/>
      </w:tblGrid>
      <w:tr w:rsidR="00390A4F" w:rsidTr="00390A4F">
        <w:tc>
          <w:tcPr>
            <w:tcW w:w="3794" w:type="dxa"/>
          </w:tcPr>
          <w:p w:rsidR="00390A4F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 и  </w:t>
            </w:r>
          </w:p>
          <w:p w:rsidR="00390A4F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</w:t>
            </w:r>
          </w:p>
          <w:p w:rsidR="00390A4F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  <w:p w:rsidR="00390A4F" w:rsidRPr="00C26D11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390A4F" w:rsidRPr="00C26D11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0A4F" w:rsidRPr="00C26D11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390A4F" w:rsidRPr="00C26D11" w:rsidRDefault="00390A4F" w:rsidP="00390A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подпрограммы 1 составляет</w:t>
            </w:r>
            <w:r w:rsidRPr="00C26D11">
              <w:rPr>
                <w:rFonts w:ascii="Times New Roman" w:hAnsi="Times New Roman" w:cs="Times New Roman"/>
                <w:sz w:val="28"/>
                <w:szCs w:val="28"/>
              </w:rPr>
              <w:t xml:space="preserve"> 1478,75</w:t>
            </w: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90A4F" w:rsidRPr="00C26D11" w:rsidRDefault="00390A4F" w:rsidP="00390A4F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26,3,тыс. рублей;</w:t>
            </w:r>
          </w:p>
          <w:p w:rsidR="00390A4F" w:rsidRPr="00C26D11" w:rsidRDefault="00390A4F" w:rsidP="00390A4F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3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55,0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90A4F" w:rsidRPr="00C26D11" w:rsidRDefault="00390A4F" w:rsidP="00390A4F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0A3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0,00</w:t>
            </w:r>
            <w:r w:rsidR="005E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0A4F" w:rsidRPr="00C26D11" w:rsidRDefault="00390A4F" w:rsidP="00390A4F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A3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5E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.»;</w:t>
            </w:r>
          </w:p>
          <w:p w:rsidR="00390A4F" w:rsidRPr="00C26D11" w:rsidRDefault="00390A4F" w:rsidP="00390A4F">
            <w:pPr>
              <w:ind w:left="-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38AB" w:rsidRDefault="00592A4C" w:rsidP="00592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0A4F">
        <w:rPr>
          <w:rFonts w:ascii="Times New Roman" w:hAnsi="Times New Roman" w:cs="Times New Roman"/>
          <w:sz w:val="28"/>
          <w:szCs w:val="28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под</w:t>
      </w:r>
      <w:r w:rsidR="00390A4F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0A3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="0039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0A4F">
        <w:rPr>
          <w:rFonts w:ascii="Times New Roman" w:hAnsi="Times New Roman" w:cs="Times New Roman"/>
          <w:sz w:val="28"/>
          <w:szCs w:val="28"/>
        </w:rPr>
        <w:t>О</w:t>
      </w:r>
      <w:r w:rsidR="00390A4F" w:rsidRPr="00587B7A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390A4F">
        <w:rPr>
          <w:rFonts w:ascii="Times New Roman" w:hAnsi="Times New Roman" w:cs="Times New Roman"/>
          <w:sz w:val="28"/>
          <w:szCs w:val="28"/>
        </w:rPr>
        <w:t xml:space="preserve">подпрограммы » изложить в следующей редакции: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5915"/>
      </w:tblGrid>
      <w:tr w:rsidR="000A38AB" w:rsidRPr="003F3D52" w:rsidTr="000A38AB">
        <w:tc>
          <w:tcPr>
            <w:tcW w:w="3547" w:type="dxa"/>
          </w:tcPr>
          <w:p w:rsidR="000A38AB" w:rsidRPr="003F3D52" w:rsidRDefault="000A38AB" w:rsidP="000A38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p w:rsidR="000A38AB" w:rsidRPr="003F3D52" w:rsidRDefault="000A38AB" w:rsidP="000A38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8AB" w:rsidRPr="003F3D52" w:rsidRDefault="000A38AB" w:rsidP="002413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0A38AB" w:rsidRPr="003F3D52" w:rsidRDefault="000A38AB" w:rsidP="000A38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3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,5 тыс. рублей, в том числе по годам:</w:t>
            </w:r>
          </w:p>
          <w:p w:rsidR="000A38AB" w:rsidRPr="003F3D52" w:rsidRDefault="000A38AB" w:rsidP="000A38AB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2021 год – 26,0 тыс. рублей;</w:t>
            </w:r>
          </w:p>
          <w:p w:rsidR="000A38AB" w:rsidRPr="003F3D52" w:rsidRDefault="000A38AB" w:rsidP="000A38AB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231,5 тыс. рублей;</w:t>
            </w:r>
          </w:p>
          <w:p w:rsidR="000A38AB" w:rsidRPr="003F3D52" w:rsidRDefault="000A38AB" w:rsidP="000A38AB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52">
              <w:rPr>
                <w:rFonts w:ascii="Times New Roman" w:hAnsi="Times New Roman" w:cs="Times New Roman"/>
                <w:sz w:val="28"/>
                <w:szCs w:val="28"/>
              </w:rPr>
              <w:t>2023 год – 50,0 тыс. рублей;</w:t>
            </w:r>
          </w:p>
          <w:p w:rsidR="000A38AB" w:rsidRPr="003F3D52" w:rsidRDefault="005E77CB" w:rsidP="002413EF">
            <w:pPr>
              <w:spacing w:after="0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35,0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390A4F" w:rsidRDefault="00390A4F" w:rsidP="0039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EF" w:rsidRPr="00B172B0" w:rsidRDefault="002413EF" w:rsidP="00B1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в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B172B0">
        <w:rPr>
          <w:rFonts w:ascii="Times New Roman" w:hAnsi="Times New Roman" w:cs="Times New Roman"/>
          <w:sz w:val="28"/>
          <w:szCs w:val="28"/>
        </w:rPr>
        <w:t xml:space="preserve"> абзац третий пункта</w:t>
      </w:r>
      <w:r w:rsidRPr="003F3D52">
        <w:rPr>
          <w:rFonts w:ascii="Times New Roman" w:hAnsi="Times New Roman" w:cs="Times New Roman"/>
          <w:sz w:val="28"/>
          <w:szCs w:val="28"/>
        </w:rPr>
        <w:t xml:space="preserve"> </w:t>
      </w:r>
      <w:r w:rsidR="00B172B0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2413EF" w:rsidRPr="003F3D52" w:rsidRDefault="005E77CB" w:rsidP="00241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13EF" w:rsidRPr="003F3D5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сос</w:t>
      </w:r>
      <w:r w:rsidR="002413EF">
        <w:rPr>
          <w:rFonts w:ascii="Times New Roman" w:hAnsi="Times New Roman" w:cs="Times New Roman"/>
          <w:sz w:val="28"/>
          <w:szCs w:val="28"/>
        </w:rPr>
        <w:t>тавляет 342</w:t>
      </w:r>
      <w:r w:rsidR="002413EF" w:rsidRPr="003F3D52">
        <w:rPr>
          <w:rFonts w:ascii="Times New Roman" w:hAnsi="Times New Roman" w:cs="Times New Roman"/>
          <w:sz w:val="28"/>
          <w:szCs w:val="28"/>
        </w:rPr>
        <w:t>,5 тыс. рублей, в том числе по годам:</w:t>
      </w:r>
    </w:p>
    <w:p w:rsidR="002413EF" w:rsidRPr="003F3D52" w:rsidRDefault="002413EF" w:rsidP="002413EF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2021 год – 26,0 тыс. рублей;</w:t>
      </w:r>
    </w:p>
    <w:p w:rsidR="002413EF" w:rsidRPr="003F3D52" w:rsidRDefault="002413EF" w:rsidP="002413EF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2022 год – 231,5 тыс. рублей;</w:t>
      </w:r>
    </w:p>
    <w:p w:rsidR="002413EF" w:rsidRPr="003F3D52" w:rsidRDefault="002413EF" w:rsidP="002413EF">
      <w:pPr>
        <w:spacing w:after="0"/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 xml:space="preserve">          2023 год – 50,0 тыс. рублей;</w:t>
      </w:r>
    </w:p>
    <w:p w:rsidR="002413EF" w:rsidRPr="003F3D52" w:rsidRDefault="002413EF" w:rsidP="002413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52">
        <w:rPr>
          <w:rFonts w:ascii="Times New Roman" w:hAnsi="Times New Roman" w:cs="Times New Roman"/>
          <w:sz w:val="28"/>
          <w:szCs w:val="28"/>
        </w:rPr>
        <w:t>2024 год – 35,0 тыс. рублей</w:t>
      </w:r>
      <w:proofErr w:type="gramStart"/>
      <w:r w:rsidR="005E77CB">
        <w:rPr>
          <w:rFonts w:ascii="Times New Roman" w:hAnsi="Times New Roman" w:cs="Times New Roman"/>
          <w:sz w:val="28"/>
          <w:szCs w:val="28"/>
        </w:rPr>
        <w:t>.»;</w:t>
      </w:r>
      <w:r w:rsidRPr="003F3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9612C" w:rsidRPr="00B9612C" w:rsidRDefault="000D7633" w:rsidP="0024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612C" w:rsidRPr="00C26D11" w:rsidRDefault="00B9612C" w:rsidP="00020A5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Сборнике муниципальных правовых актов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разместить на официальном сайте Администрации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1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B9612C" w:rsidRDefault="00776DAA" w:rsidP="00020A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612C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настоящего постановления возлагаю на </w:t>
      </w:r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</w:t>
      </w:r>
      <w:r w:rsidR="00B9612C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по культуре и кино Администрации </w:t>
      </w:r>
      <w:proofErr w:type="spellStart"/>
      <w:r w:rsidR="00B9612C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B9612C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5E7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Максимочкину</w:t>
      </w:r>
      <w:proofErr w:type="spellEnd"/>
      <w:r w:rsidR="005E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</w:t>
      </w:r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178" w:rsidRDefault="00473178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178" w:rsidRDefault="00473178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B0" w:rsidRDefault="00B172B0" w:rsidP="00B1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2B0" w:rsidRDefault="00B172B0" w:rsidP="00B1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592A4C">
        <w:rPr>
          <w:rFonts w:ascii="Times New Roman" w:hAnsi="Times New Roman" w:cs="Times New Roman"/>
          <w:sz w:val="28"/>
          <w:szCs w:val="28"/>
        </w:rPr>
        <w:t xml:space="preserve"> </w:t>
      </w:r>
      <w:r w:rsidR="005E77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2A4C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 w:rsidR="005E77CB">
        <w:rPr>
          <w:rFonts w:ascii="Times New Roman" w:hAnsi="Times New Roman" w:cs="Times New Roman"/>
          <w:sz w:val="28"/>
          <w:szCs w:val="28"/>
        </w:rPr>
        <w:t xml:space="preserve">        </w:t>
      </w:r>
      <w:r w:rsidR="00592A4C">
        <w:rPr>
          <w:rFonts w:ascii="Times New Roman" w:hAnsi="Times New Roman" w:cs="Times New Roman"/>
          <w:sz w:val="28"/>
          <w:szCs w:val="28"/>
        </w:rPr>
        <w:t xml:space="preserve">     </w:t>
      </w:r>
      <w:r w:rsidR="005E77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2A4C">
        <w:rPr>
          <w:rFonts w:ascii="Times New Roman" w:hAnsi="Times New Roman" w:cs="Times New Roman"/>
          <w:sz w:val="28"/>
          <w:szCs w:val="28"/>
        </w:rPr>
        <w:t>Кабанов Д.А.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Согласовано: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 xml:space="preserve">Начальник юридического отдела                                                       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Администрации района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Каширина О.В. __________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Согласовано: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 xml:space="preserve">Заместитель председателя комитета по экономике 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Администрации района</w:t>
      </w:r>
    </w:p>
    <w:p w:rsidR="00020A5F" w:rsidRPr="00020A5F" w:rsidRDefault="00196727" w:rsidP="0002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20A5F">
        <w:rPr>
          <w:rFonts w:ascii="Times New Roman" w:hAnsi="Times New Roman" w:cs="Times New Roman"/>
          <w:sz w:val="24"/>
          <w:szCs w:val="24"/>
        </w:rPr>
        <w:t>Гаас</w:t>
      </w:r>
      <w:proofErr w:type="spellEnd"/>
      <w:r w:rsidR="00776DAA">
        <w:rPr>
          <w:rFonts w:ascii="Times New Roman" w:hAnsi="Times New Roman" w:cs="Times New Roman"/>
          <w:sz w:val="24"/>
          <w:szCs w:val="24"/>
        </w:rPr>
        <w:t xml:space="preserve"> </w:t>
      </w:r>
      <w:r w:rsidR="00020A5F" w:rsidRPr="00020A5F">
        <w:rPr>
          <w:rFonts w:ascii="Times New Roman" w:hAnsi="Times New Roman" w:cs="Times New Roman"/>
          <w:sz w:val="24"/>
          <w:szCs w:val="24"/>
        </w:rPr>
        <w:t xml:space="preserve">Л.А. .__________ 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Согласовано:</w:t>
      </w:r>
    </w:p>
    <w:p w:rsidR="00020A5F" w:rsidRPr="00020A5F" w:rsidRDefault="00776DAA" w:rsidP="00020A5F">
      <w:pPr>
        <w:pStyle w:val="a4"/>
        <w:ind w:right="-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26D11">
        <w:rPr>
          <w:sz w:val="24"/>
          <w:szCs w:val="24"/>
        </w:rPr>
        <w:t>И.о</w:t>
      </w:r>
      <w:proofErr w:type="gramStart"/>
      <w:r w:rsidR="00C26D11">
        <w:rPr>
          <w:sz w:val="24"/>
          <w:szCs w:val="24"/>
        </w:rPr>
        <w:t>.П</w:t>
      </w:r>
      <w:proofErr w:type="gramEnd"/>
      <w:r w:rsidR="00C26D11">
        <w:rPr>
          <w:sz w:val="24"/>
          <w:szCs w:val="24"/>
        </w:rPr>
        <w:t>редседателя</w:t>
      </w:r>
      <w:r w:rsidR="00020A5F" w:rsidRPr="00020A5F">
        <w:rPr>
          <w:sz w:val="24"/>
          <w:szCs w:val="24"/>
        </w:rPr>
        <w:t xml:space="preserve"> комитета по культуре и кино 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Администрации района</w:t>
      </w:r>
    </w:p>
    <w:p w:rsidR="0094393C" w:rsidRDefault="00196727" w:rsidP="00943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26D11">
        <w:rPr>
          <w:rFonts w:ascii="Times New Roman" w:hAnsi="Times New Roman" w:cs="Times New Roman"/>
          <w:sz w:val="24"/>
          <w:szCs w:val="24"/>
        </w:rPr>
        <w:t>Максимочкина</w:t>
      </w:r>
      <w:proofErr w:type="spellEnd"/>
      <w:r w:rsidR="00C26D11">
        <w:rPr>
          <w:rFonts w:ascii="Times New Roman" w:hAnsi="Times New Roman" w:cs="Times New Roman"/>
          <w:sz w:val="24"/>
          <w:szCs w:val="24"/>
        </w:rPr>
        <w:t xml:space="preserve"> И.Н.</w:t>
      </w:r>
      <w:r w:rsidR="00020A5F" w:rsidRPr="00020A5F">
        <w:rPr>
          <w:rFonts w:ascii="Times New Roman" w:hAnsi="Times New Roman" w:cs="Times New Roman"/>
          <w:sz w:val="24"/>
          <w:szCs w:val="24"/>
        </w:rPr>
        <w:t>. _________</w:t>
      </w:r>
    </w:p>
    <w:p w:rsidR="00592A4C" w:rsidRPr="00B172B0" w:rsidRDefault="00592A4C" w:rsidP="00943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93C" w:rsidRDefault="0094393C">
      <w:pPr>
        <w:sectPr w:rsidR="0094393C" w:rsidSect="00776D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A03A2" w:rsidRDefault="00FA03A2" w:rsidP="00FA03A2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постановлению</w:t>
      </w:r>
    </w:p>
    <w:p w:rsidR="00FA03A2" w:rsidRDefault="00FA03A2" w:rsidP="00FA03A2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Солтонского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A03A2" w:rsidRDefault="00B172B0" w:rsidP="00FA03A2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16.11.2023  №   790</w:t>
      </w:r>
      <w:r w:rsidR="00FA03A2">
        <w:rPr>
          <w:rFonts w:ascii="Times New Roman" w:hAnsi="Times New Roman"/>
          <w:sz w:val="24"/>
          <w:szCs w:val="24"/>
        </w:rPr>
        <w:t xml:space="preserve"> </w:t>
      </w:r>
    </w:p>
    <w:p w:rsidR="00FA03A2" w:rsidRPr="00473178" w:rsidRDefault="00FA03A2" w:rsidP="00FA03A2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3178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473178">
        <w:rPr>
          <w:rFonts w:ascii="Times New Roman" w:hAnsi="Times New Roman"/>
          <w:sz w:val="24"/>
          <w:szCs w:val="24"/>
        </w:rPr>
        <w:t>2</w:t>
      </w:r>
      <w:proofErr w:type="gramEnd"/>
    </w:p>
    <w:p w:rsidR="00FA03A2" w:rsidRPr="00473178" w:rsidRDefault="00FA03A2" w:rsidP="00FA03A2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473178">
        <w:rPr>
          <w:rFonts w:ascii="Times New Roman" w:hAnsi="Times New Roman"/>
          <w:sz w:val="24"/>
          <w:szCs w:val="24"/>
        </w:rPr>
        <w:t>к муниципальной  программе</w:t>
      </w:r>
    </w:p>
    <w:p w:rsidR="00FA03A2" w:rsidRPr="00473178" w:rsidRDefault="00FA03A2" w:rsidP="00FA03A2">
      <w:pPr>
        <w:spacing w:after="0"/>
        <w:ind w:left="10206"/>
        <w:jc w:val="both"/>
        <w:rPr>
          <w:rFonts w:ascii="Times New Roman" w:hAnsi="Times New Roman"/>
          <w:sz w:val="24"/>
          <w:szCs w:val="24"/>
        </w:rPr>
      </w:pPr>
      <w:r w:rsidRPr="00473178">
        <w:rPr>
          <w:rFonts w:ascii="Times New Roman" w:hAnsi="Times New Roman"/>
          <w:sz w:val="24"/>
          <w:szCs w:val="24"/>
        </w:rPr>
        <w:t xml:space="preserve"> «Развитие культуры в </w:t>
      </w:r>
      <w:proofErr w:type="spellStart"/>
      <w:r w:rsidRPr="00473178">
        <w:rPr>
          <w:rFonts w:ascii="Times New Roman" w:hAnsi="Times New Roman"/>
          <w:sz w:val="24"/>
          <w:szCs w:val="24"/>
        </w:rPr>
        <w:t>Солтонском</w:t>
      </w:r>
      <w:proofErr w:type="spellEnd"/>
      <w:r w:rsidRPr="00473178">
        <w:rPr>
          <w:rFonts w:ascii="Times New Roman" w:hAnsi="Times New Roman"/>
          <w:sz w:val="24"/>
          <w:szCs w:val="24"/>
        </w:rPr>
        <w:t xml:space="preserve"> районе» на 2021-2024 годы</w:t>
      </w:r>
    </w:p>
    <w:p w:rsidR="00FA03A2" w:rsidRPr="00473178" w:rsidRDefault="00FA03A2" w:rsidP="00FA03A2">
      <w:pPr>
        <w:jc w:val="center"/>
        <w:rPr>
          <w:rFonts w:ascii="Times New Roman" w:hAnsi="Times New Roman"/>
          <w:sz w:val="24"/>
          <w:szCs w:val="24"/>
        </w:rPr>
      </w:pPr>
      <w:r w:rsidRPr="00473178">
        <w:rPr>
          <w:rFonts w:ascii="Times New Roman" w:hAnsi="Times New Roman"/>
          <w:sz w:val="24"/>
          <w:szCs w:val="24"/>
        </w:rPr>
        <w:t>ПЕРЕЧЕНЬ</w:t>
      </w:r>
    </w:p>
    <w:p w:rsidR="00FA03A2" w:rsidRPr="00473178" w:rsidRDefault="00FA03A2" w:rsidP="00FA0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3178">
        <w:rPr>
          <w:rFonts w:ascii="Times New Roman" w:hAnsi="Times New Roman"/>
          <w:sz w:val="24"/>
          <w:szCs w:val="24"/>
        </w:rPr>
        <w:t xml:space="preserve">мероприятий муниципальной программы </w:t>
      </w:r>
      <w:proofErr w:type="spellStart"/>
      <w:r w:rsidRPr="00473178">
        <w:rPr>
          <w:rFonts w:ascii="Times New Roman" w:hAnsi="Times New Roman"/>
          <w:sz w:val="24"/>
          <w:szCs w:val="24"/>
        </w:rPr>
        <w:t>Солтонского</w:t>
      </w:r>
      <w:proofErr w:type="spellEnd"/>
      <w:r w:rsidRPr="00473178">
        <w:rPr>
          <w:rFonts w:ascii="Times New Roman" w:hAnsi="Times New Roman"/>
          <w:sz w:val="24"/>
          <w:szCs w:val="24"/>
        </w:rPr>
        <w:t xml:space="preserve">  района</w:t>
      </w:r>
    </w:p>
    <w:p w:rsidR="00FA03A2" w:rsidRPr="00473178" w:rsidRDefault="00FA03A2" w:rsidP="00FA03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3178">
        <w:rPr>
          <w:rFonts w:ascii="Times New Roman" w:hAnsi="Times New Roman"/>
          <w:sz w:val="24"/>
          <w:szCs w:val="24"/>
        </w:rPr>
        <w:t xml:space="preserve">«Развитие культуры </w:t>
      </w:r>
      <w:proofErr w:type="spellStart"/>
      <w:r w:rsidRPr="00473178">
        <w:rPr>
          <w:rFonts w:ascii="Times New Roman" w:hAnsi="Times New Roman"/>
          <w:sz w:val="24"/>
          <w:szCs w:val="24"/>
        </w:rPr>
        <w:t>Солтонского</w:t>
      </w:r>
      <w:proofErr w:type="spellEnd"/>
      <w:r w:rsidRPr="00473178">
        <w:rPr>
          <w:rFonts w:ascii="Times New Roman" w:hAnsi="Times New Roman"/>
          <w:sz w:val="24"/>
          <w:szCs w:val="24"/>
        </w:rPr>
        <w:t xml:space="preserve"> района» на 2021-2024 годы</w:t>
      </w:r>
    </w:p>
    <w:p w:rsidR="00FA03A2" w:rsidRPr="00473178" w:rsidRDefault="00FA03A2" w:rsidP="00FA03A2">
      <w:pPr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6"/>
        <w:gridCol w:w="2950"/>
        <w:gridCol w:w="55"/>
        <w:gridCol w:w="1276"/>
        <w:gridCol w:w="1984"/>
        <w:gridCol w:w="1134"/>
        <w:gridCol w:w="1125"/>
        <w:gridCol w:w="9"/>
        <w:gridCol w:w="1134"/>
        <w:gridCol w:w="1134"/>
        <w:gridCol w:w="1134"/>
        <w:gridCol w:w="2204"/>
      </w:tblGrid>
      <w:tr w:rsidR="00FA03A2" w:rsidRPr="00FA092B" w:rsidTr="00390A4F">
        <w:trPr>
          <w:trHeight w:val="330"/>
        </w:trPr>
        <w:tc>
          <w:tcPr>
            <w:tcW w:w="647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31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31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50" w:type="dxa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331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соисполнители, участники программы</w:t>
            </w:r>
          </w:p>
        </w:tc>
        <w:tc>
          <w:tcPr>
            <w:tcW w:w="5670" w:type="dxa"/>
            <w:gridSpan w:val="6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Сумма расходов (</w:t>
            </w:r>
            <w:proofErr w:type="spellStart"/>
            <w:r w:rsidRPr="0047317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731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73178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4731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FA03A2" w:rsidRPr="00FA092B" w:rsidTr="00390A4F">
        <w:trPr>
          <w:trHeight w:val="330"/>
        </w:trPr>
        <w:tc>
          <w:tcPr>
            <w:tcW w:w="647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0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2" w:rsidRPr="00FA092B" w:rsidTr="00390A4F">
        <w:trPr>
          <w:trHeight w:val="330"/>
        </w:trPr>
        <w:tc>
          <w:tcPr>
            <w:tcW w:w="647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03A2" w:rsidRPr="00FA092B" w:rsidTr="00390A4F">
        <w:trPr>
          <w:trHeight w:val="330"/>
        </w:trPr>
        <w:tc>
          <w:tcPr>
            <w:tcW w:w="14786" w:type="dxa"/>
            <w:gridSpan w:val="13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Подпрограмма 1 «Наследие»</w:t>
            </w:r>
          </w:p>
        </w:tc>
      </w:tr>
      <w:tr w:rsidR="00FA03A2" w:rsidRPr="00FA092B" w:rsidTr="00390A4F">
        <w:trPr>
          <w:trHeight w:val="330"/>
        </w:trPr>
        <w:tc>
          <w:tcPr>
            <w:tcW w:w="647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Цель 1.1. 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331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</w:t>
            </w:r>
            <w:r w:rsidRPr="004731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731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5" w:type="dxa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43" w:type="dxa"/>
            <w:gridSpan w:val="2"/>
          </w:tcPr>
          <w:p w:rsidR="00FA03A2" w:rsidRPr="00473178" w:rsidRDefault="009A34E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</w:t>
            </w:r>
            <w:r w:rsidR="004F6E5E">
              <w:rPr>
                <w:rFonts w:ascii="Times New Roman" w:hAnsi="Times New Roman"/>
                <w:sz w:val="24"/>
                <w:szCs w:val="24"/>
              </w:rPr>
              <w:t>,55</w:t>
            </w:r>
          </w:p>
        </w:tc>
        <w:tc>
          <w:tcPr>
            <w:tcW w:w="1134" w:type="dxa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4F6E5E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1386,85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330"/>
        </w:trPr>
        <w:tc>
          <w:tcPr>
            <w:tcW w:w="647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222"/>
        </w:trPr>
        <w:tc>
          <w:tcPr>
            <w:tcW w:w="647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 xml:space="preserve">Задача 1.1.1. Повышение </w:t>
            </w:r>
            <w:r w:rsidRPr="00473178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и качества услуг и работ в сфере библиотечного дела</w:t>
            </w:r>
          </w:p>
        </w:tc>
        <w:tc>
          <w:tcPr>
            <w:tcW w:w="1331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2021-2024  </w:t>
            </w:r>
            <w:r w:rsidRPr="00473178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413"/>
        </w:trPr>
        <w:tc>
          <w:tcPr>
            <w:tcW w:w="647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425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6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 xml:space="preserve">Мероприятие 1.1.1.1. Приобретение для библиотек </w:t>
            </w:r>
            <w:proofErr w:type="spellStart"/>
            <w:r w:rsidRPr="00473178">
              <w:rPr>
                <w:rFonts w:ascii="Times New Roman" w:hAnsi="Times New Roman"/>
                <w:sz w:val="24"/>
                <w:szCs w:val="24"/>
              </w:rPr>
              <w:t>Солтонского</w:t>
            </w:r>
            <w:proofErr w:type="spellEnd"/>
            <w:r w:rsidRPr="00473178">
              <w:rPr>
                <w:rFonts w:ascii="Times New Roman" w:hAnsi="Times New Roman"/>
                <w:sz w:val="24"/>
                <w:szCs w:val="24"/>
              </w:rPr>
              <w:t xml:space="preserve"> района периодических изданий, справочной, энциклопедической, художественной, детской, краеведческой литературы, изданий на электронных носителях</w:t>
            </w:r>
          </w:p>
        </w:tc>
        <w:tc>
          <w:tcPr>
            <w:tcW w:w="1331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Комитет по культуре и кино, Администрация района, МБУК «Многофункциональный культурный центр»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25" w:type="dxa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DD40AD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1010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 xml:space="preserve">     3,5</w:t>
            </w:r>
          </w:p>
        </w:tc>
        <w:tc>
          <w:tcPr>
            <w:tcW w:w="1125" w:type="dxa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DD40AD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276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Задача 1.1.2. Повышение доступности и качества музейных услуг и работ</w:t>
            </w:r>
          </w:p>
        </w:tc>
        <w:tc>
          <w:tcPr>
            <w:tcW w:w="1331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25" w:type="dxa"/>
          </w:tcPr>
          <w:p w:rsidR="00FA03A2" w:rsidRPr="00DD40AD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A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43" w:type="dxa"/>
            <w:gridSpan w:val="2"/>
          </w:tcPr>
          <w:p w:rsidR="00FA03A2" w:rsidRPr="00DD40AD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DD40AD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DD40AD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A03A2" w:rsidRPr="00DD40A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410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25" w:type="dxa"/>
          </w:tcPr>
          <w:p w:rsidR="00FA03A2" w:rsidRPr="00DD40AD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A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43" w:type="dxa"/>
            <w:gridSpan w:val="2"/>
          </w:tcPr>
          <w:p w:rsidR="00FA03A2" w:rsidRPr="00DD40AD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0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DD40AD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DD40AD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A03A2" w:rsidRPr="00DD40A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2" w:rsidRPr="00FA092B" w:rsidTr="00390A4F">
        <w:trPr>
          <w:trHeight w:val="548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Мероприятие 1.1.2.1. Закупка оборудования (фондового, противопожарного, компьютерного, телекоммуникационного, экспозиционного) для районного музея</w:t>
            </w:r>
          </w:p>
        </w:tc>
        <w:tc>
          <w:tcPr>
            <w:tcW w:w="1331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Комитет по культуре и кино, 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нистрация района, отдел МБУК «МФКЦ»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олтонский</w:t>
            </w:r>
            <w:proofErr w:type="spellEnd"/>
            <w:r w:rsidRPr="00473178">
              <w:rPr>
                <w:rFonts w:ascii="Times New Roman" w:hAnsi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25" w:type="dxa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548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25" w:type="dxa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489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6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      1.1.2.2. Расходы на реализацию мероприятий по ремонту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капитальному ремонту объектов муниципальной собственности)</w:t>
            </w:r>
          </w:p>
        </w:tc>
        <w:tc>
          <w:tcPr>
            <w:tcW w:w="1331" w:type="dxa"/>
            <w:gridSpan w:val="2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Комитет по культуре и кино, Адми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нистрация района, отдел МБУК «МФКЦ»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олтонский</w:t>
            </w:r>
            <w:proofErr w:type="spellEnd"/>
            <w:r w:rsidRPr="00473178">
              <w:rPr>
                <w:rFonts w:ascii="Times New Roman" w:hAnsi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1308,55</w:t>
            </w:r>
          </w:p>
        </w:tc>
        <w:tc>
          <w:tcPr>
            <w:tcW w:w="1134" w:type="dxa"/>
          </w:tcPr>
          <w:p w:rsidR="00FA03A2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1308,55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500"/>
        </w:trPr>
        <w:tc>
          <w:tcPr>
            <w:tcW w:w="631" w:type="dxa"/>
            <w:vMerge/>
          </w:tcPr>
          <w:p w:rsidR="00FA03A2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</w:tcPr>
          <w:p w:rsidR="00FA03A2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FA03A2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1232,2</w:t>
            </w:r>
          </w:p>
        </w:tc>
        <w:tc>
          <w:tcPr>
            <w:tcW w:w="1134" w:type="dxa"/>
          </w:tcPr>
          <w:p w:rsidR="00FA03A2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1232,2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FA03A2" w:rsidRPr="00FA092B" w:rsidTr="00390A4F">
        <w:trPr>
          <w:trHeight w:val="2041"/>
        </w:trPr>
        <w:tc>
          <w:tcPr>
            <w:tcW w:w="631" w:type="dxa"/>
            <w:vMerge/>
          </w:tcPr>
          <w:p w:rsidR="00FA03A2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</w:tcPr>
          <w:p w:rsidR="00FA03A2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</w:tcPr>
          <w:p w:rsidR="00FA03A2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76,35</w:t>
            </w:r>
          </w:p>
        </w:tc>
        <w:tc>
          <w:tcPr>
            <w:tcW w:w="1134" w:type="dxa"/>
          </w:tcPr>
          <w:p w:rsidR="00FA03A2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76,35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270"/>
        </w:trPr>
        <w:tc>
          <w:tcPr>
            <w:tcW w:w="14786" w:type="dxa"/>
            <w:gridSpan w:val="13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Подпрограмма 2«Образование в сфере культуры и искусства»</w:t>
            </w:r>
          </w:p>
        </w:tc>
      </w:tr>
      <w:tr w:rsidR="00FA03A2" w:rsidRPr="00FA092B" w:rsidTr="00390A4F">
        <w:trPr>
          <w:trHeight w:val="403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  <w:gridSpan w:val="3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2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 xml:space="preserve">.1. Модернизация системы художественного образования </w:t>
            </w:r>
          </w:p>
        </w:tc>
        <w:tc>
          <w:tcPr>
            <w:tcW w:w="1276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34" w:type="dxa"/>
            <w:gridSpan w:val="2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color w:val="000000"/>
                <w:sz w:val="24"/>
                <w:szCs w:val="24"/>
              </w:rPr>
              <w:t>110.4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3A2" w:rsidRPr="00FA092B" w:rsidTr="00390A4F">
        <w:trPr>
          <w:trHeight w:val="255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229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  <w:gridSpan w:val="3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2.1.1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. Укрепление материально-технической базы детской школы искусств</w:t>
            </w:r>
          </w:p>
        </w:tc>
        <w:tc>
          <w:tcPr>
            <w:tcW w:w="1276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460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381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  <w:gridSpan w:val="3"/>
            <w:vMerge w:val="restart"/>
          </w:tcPr>
          <w:p w:rsidR="00FA03A2" w:rsidRPr="00473178" w:rsidRDefault="00FA03A2" w:rsidP="00390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 xml:space="preserve">.1 Оснащение детской школы искусств музыкальными инструментами, оборудованием и учебными материалами. </w:t>
            </w:r>
          </w:p>
        </w:tc>
        <w:tc>
          <w:tcPr>
            <w:tcW w:w="1276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 xml:space="preserve">Комитет по культуре и кино культуры; Администрация </w:t>
            </w:r>
            <w:proofErr w:type="spellStart"/>
            <w:r w:rsidRPr="00473178">
              <w:rPr>
                <w:rFonts w:ascii="Times New Roman" w:hAnsi="Times New Roman"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 xml:space="preserve">района; МБУ ДО </w:t>
            </w:r>
            <w:proofErr w:type="spellStart"/>
            <w:r w:rsidRPr="00473178">
              <w:rPr>
                <w:rFonts w:ascii="Times New Roman" w:hAnsi="Times New Roman"/>
                <w:sz w:val="24"/>
                <w:szCs w:val="24"/>
              </w:rPr>
              <w:t>Солтонская</w:t>
            </w:r>
            <w:proofErr w:type="spellEnd"/>
            <w:r w:rsidRPr="00473178">
              <w:rPr>
                <w:rFonts w:ascii="Times New Roman" w:hAnsi="Times New Roman"/>
                <w:sz w:val="24"/>
                <w:szCs w:val="24"/>
              </w:rPr>
              <w:t xml:space="preserve"> ДМШ»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gridSpan w:val="2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color w:val="000000"/>
                <w:sz w:val="24"/>
                <w:szCs w:val="24"/>
              </w:rPr>
              <w:t>110.4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550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gridSpan w:val="2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color w:val="000000"/>
                <w:sz w:val="24"/>
                <w:szCs w:val="24"/>
              </w:rPr>
              <w:t>110.4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203"/>
        </w:trPr>
        <w:tc>
          <w:tcPr>
            <w:tcW w:w="14786" w:type="dxa"/>
            <w:gridSpan w:val="13"/>
          </w:tcPr>
          <w:p w:rsidR="00FA03A2" w:rsidRPr="009D03CB" w:rsidRDefault="00FA03A2" w:rsidP="00390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3A2" w:rsidRPr="009D03CB" w:rsidRDefault="00FA03A2" w:rsidP="00390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 «Обеспечение условий реализации программы и развития отрасли»</w:t>
            </w:r>
          </w:p>
        </w:tc>
      </w:tr>
      <w:tr w:rsidR="00FA03A2" w:rsidRPr="00FA092B" w:rsidTr="00390A4F">
        <w:trPr>
          <w:trHeight w:val="272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  <w:gridSpan w:val="3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3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.1. Создание условий для реализации программных мероприятий, работы муниципальных учреждений культуры</w:t>
            </w:r>
          </w:p>
        </w:tc>
        <w:tc>
          <w:tcPr>
            <w:tcW w:w="1276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26,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A03A2" w:rsidRPr="00473178" w:rsidRDefault="00DD40AD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553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FA03A2" w:rsidRPr="00AC5D98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A03A2" w:rsidRPr="00473178" w:rsidRDefault="00DD40AD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372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  <w:gridSpan w:val="3"/>
            <w:vMerge w:val="restart"/>
          </w:tcPr>
          <w:p w:rsidR="00FA03A2" w:rsidRPr="00473178" w:rsidRDefault="00FA03A2" w:rsidP="00390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 xml:space="preserve">.1.1. </w:t>
            </w:r>
            <w:proofErr w:type="spellStart"/>
            <w:proofErr w:type="gramStart"/>
            <w:r w:rsidRPr="00473178">
              <w:rPr>
                <w:rFonts w:ascii="Times New Roman" w:hAnsi="Times New Roman"/>
                <w:sz w:val="24"/>
                <w:szCs w:val="24"/>
              </w:rPr>
              <w:t>Организаци-онно</w:t>
            </w:r>
            <w:proofErr w:type="spellEnd"/>
            <w:proofErr w:type="gramEnd"/>
            <w:r w:rsidRPr="00473178">
              <w:rPr>
                <w:rFonts w:ascii="Times New Roman" w:hAnsi="Times New Roman"/>
                <w:sz w:val="24"/>
                <w:szCs w:val="24"/>
              </w:rPr>
              <w:t xml:space="preserve"> – техническое, ин-формационно-методическое и ресурсное обеспечение деятельности учреждений культуры</w:t>
            </w:r>
          </w:p>
          <w:p w:rsidR="00FA03A2" w:rsidRPr="00473178" w:rsidRDefault="00FA03A2" w:rsidP="00390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735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336"/>
        </w:trPr>
        <w:tc>
          <w:tcPr>
            <w:tcW w:w="631" w:type="dxa"/>
            <w:vMerge w:val="restart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  <w:gridSpan w:val="3"/>
            <w:vMerge w:val="restart"/>
          </w:tcPr>
          <w:p w:rsidR="00FA03A2" w:rsidRPr="00473178" w:rsidRDefault="00FA03A2" w:rsidP="00390A4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3.1.1.1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.Подключение муниципальных общедоступных библиотек района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vMerge w:val="restart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  <w:tc>
          <w:tcPr>
            <w:tcW w:w="1984" w:type="dxa"/>
            <w:vMerge w:val="restart"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Комитет по культуре и кино,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Солтонского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МБУК «МФ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КЦ»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FA03A2" w:rsidRPr="00AC5D98" w:rsidRDefault="00FA03A2" w:rsidP="00390A4F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336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:rsidR="00FA03A2" w:rsidRPr="00473178" w:rsidRDefault="00FA03A2" w:rsidP="00390A4F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47317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FA03A2" w:rsidRPr="00AC5D98" w:rsidRDefault="00FA03A2" w:rsidP="00390A4F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D9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FA03A2" w:rsidP="00A5489F">
            <w:pPr>
              <w:tabs>
                <w:tab w:val="left" w:pos="375"/>
                <w:tab w:val="center" w:pos="474"/>
              </w:tabs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548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8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47317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rPr>
          <w:trHeight w:val="336"/>
        </w:trPr>
        <w:tc>
          <w:tcPr>
            <w:tcW w:w="631" w:type="dxa"/>
            <w:vMerge w:val="restart"/>
          </w:tcPr>
          <w:p w:rsidR="00FA03A2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A03A2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  <w:gridSpan w:val="3"/>
            <w:vMerge w:val="restart"/>
          </w:tcPr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Мероприятие 3.1.1.2.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Мероприятие 3.1.1.3.</w:t>
            </w: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сельских учреждений культуры и лучших сельских учреждений культуры</w:t>
            </w: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Мероприятие 3.1.1.4.</w:t>
            </w: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Участие в конкурсе по укреплению материально-технической базы </w:t>
            </w:r>
            <w:r w:rsidRPr="0007168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культуры, искусства и художественного образования</w:t>
            </w:r>
          </w:p>
        </w:tc>
        <w:tc>
          <w:tcPr>
            <w:tcW w:w="1276" w:type="dxa"/>
            <w:vMerge w:val="restart"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2021-2024 </w:t>
            </w:r>
            <w:r w:rsidRPr="00071688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4" w:type="dxa"/>
            <w:vMerge w:val="restart"/>
          </w:tcPr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Комитет по культуре и кино, Администрация </w:t>
            </w:r>
            <w:proofErr w:type="spellStart"/>
            <w:r w:rsidRPr="00071688">
              <w:rPr>
                <w:rFonts w:ascii="Times New Roman" w:hAnsi="Times New Roman"/>
                <w:sz w:val="24"/>
                <w:szCs w:val="24"/>
              </w:rPr>
              <w:t>Солтонского</w:t>
            </w:r>
            <w:proofErr w:type="spellEnd"/>
            <w:r w:rsidRPr="00071688">
              <w:rPr>
                <w:rFonts w:ascii="Times New Roman" w:hAnsi="Times New Roman"/>
                <w:sz w:val="24"/>
                <w:szCs w:val="24"/>
              </w:rPr>
              <w:t xml:space="preserve"> района, МБУК «МФКЦ»</w:t>
            </w: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Комитет по культуре и кино, Администрация </w:t>
            </w:r>
            <w:proofErr w:type="spellStart"/>
            <w:r w:rsidRPr="00071688">
              <w:rPr>
                <w:rFonts w:ascii="Times New Roman" w:hAnsi="Times New Roman"/>
                <w:sz w:val="24"/>
                <w:szCs w:val="24"/>
              </w:rPr>
              <w:t>Солтонского</w:t>
            </w:r>
            <w:proofErr w:type="spellEnd"/>
            <w:r w:rsidRPr="00071688">
              <w:rPr>
                <w:rFonts w:ascii="Times New Roman" w:hAnsi="Times New Roman"/>
                <w:sz w:val="24"/>
                <w:szCs w:val="24"/>
              </w:rPr>
              <w:t xml:space="preserve"> района, МБУК «МФКЦ»</w:t>
            </w: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Комитет по культуре и кино, </w:t>
            </w:r>
            <w:r w:rsidRPr="000716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71688">
              <w:rPr>
                <w:rFonts w:ascii="Times New Roman" w:hAnsi="Times New Roman"/>
                <w:sz w:val="24"/>
                <w:szCs w:val="24"/>
              </w:rPr>
              <w:t>Солтонского</w:t>
            </w:r>
            <w:proofErr w:type="spellEnd"/>
            <w:r w:rsidRPr="00071688">
              <w:rPr>
                <w:rFonts w:ascii="Times New Roman" w:hAnsi="Times New Roman"/>
                <w:sz w:val="24"/>
                <w:szCs w:val="24"/>
              </w:rPr>
              <w:t xml:space="preserve"> района, МБУК «МФКЦ»</w:t>
            </w:r>
          </w:p>
        </w:tc>
        <w:tc>
          <w:tcPr>
            <w:tcW w:w="1134" w:type="dxa"/>
          </w:tcPr>
          <w:p w:rsidR="00FA03A2" w:rsidRPr="0007168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FA03A2" w:rsidRPr="0007168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DD40AD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4" w:type="dxa"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2204" w:type="dxa"/>
          </w:tcPr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rPr>
          <w:trHeight w:val="336"/>
        </w:trPr>
        <w:tc>
          <w:tcPr>
            <w:tcW w:w="631" w:type="dxa"/>
            <w:vMerge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3"/>
            <w:vMerge/>
          </w:tcPr>
          <w:p w:rsidR="00FA03A2" w:rsidRPr="00071688" w:rsidRDefault="00FA03A2" w:rsidP="00390A4F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80.0</w:t>
            </w: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  <w:p w:rsidR="00FA03A2" w:rsidRPr="0007168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1134" w:type="dxa"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DD40AD" w:rsidP="00390A4F">
            <w:pPr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 xml:space="preserve"> 50,0</w:t>
            </w:r>
          </w:p>
        </w:tc>
        <w:tc>
          <w:tcPr>
            <w:tcW w:w="1134" w:type="dxa"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A5489F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165,0</w:t>
            </w: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2204" w:type="dxa"/>
          </w:tcPr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3A2" w:rsidRPr="0007168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  <w:r w:rsidRPr="0007168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c>
          <w:tcPr>
            <w:tcW w:w="6912" w:type="dxa"/>
            <w:gridSpan w:val="6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ИТОГО:</w:t>
            </w: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A03A2" w:rsidRPr="009D03CB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:rsidR="00FA03A2" w:rsidRPr="009D03CB" w:rsidRDefault="00A5489F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1358,55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A03A2" w:rsidRPr="009D03CB" w:rsidRDefault="00A5489F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1844,25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</w:tr>
      <w:tr w:rsidR="00FA03A2" w:rsidRPr="00FA092B" w:rsidTr="00390A4F">
        <w:tc>
          <w:tcPr>
            <w:tcW w:w="6912" w:type="dxa"/>
            <w:gridSpan w:val="6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Pr="00473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FA03A2" w:rsidRPr="009D03CB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</w:tcPr>
          <w:p w:rsidR="00FA03A2" w:rsidRPr="009D03CB" w:rsidRDefault="00A5489F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126,35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9D03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FA03A2" w:rsidRPr="009D03CB" w:rsidRDefault="00A5489F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612,05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A03A2" w:rsidRPr="00FA092B" w:rsidTr="00390A4F">
        <w:tc>
          <w:tcPr>
            <w:tcW w:w="6912" w:type="dxa"/>
            <w:gridSpan w:val="6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3A2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FA03A2" w:rsidRPr="009D03CB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1232,2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03A2" w:rsidRPr="009D03CB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1232,2</w:t>
            </w:r>
          </w:p>
        </w:tc>
        <w:tc>
          <w:tcPr>
            <w:tcW w:w="2204" w:type="dxa"/>
          </w:tcPr>
          <w:p w:rsidR="00FA03A2" w:rsidRPr="00473178" w:rsidRDefault="00FA03A2" w:rsidP="00390A4F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  <w:r w:rsidR="005E77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A03A2" w:rsidRDefault="00FA03A2" w:rsidP="00FA03A2">
      <w:pPr>
        <w:tabs>
          <w:tab w:val="left" w:pos="9141"/>
        </w:tabs>
        <w:spacing w:after="0"/>
        <w:rPr>
          <w:rFonts w:ascii="Times New Roman" w:hAnsi="Times New Roman"/>
          <w:sz w:val="24"/>
          <w:szCs w:val="24"/>
        </w:rPr>
      </w:pPr>
    </w:p>
    <w:p w:rsidR="00FA03A2" w:rsidRDefault="00FA03A2" w:rsidP="00FA03A2">
      <w:pPr>
        <w:tabs>
          <w:tab w:val="left" w:pos="914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Приложение №2 к постановлению</w:t>
      </w:r>
    </w:p>
    <w:p w:rsidR="00FA03A2" w:rsidRDefault="00FA03A2" w:rsidP="00FA03A2">
      <w:pPr>
        <w:tabs>
          <w:tab w:val="left" w:pos="914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Солтонского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A03A2" w:rsidRDefault="00C77A93" w:rsidP="00FA03A2">
      <w:pPr>
        <w:tabs>
          <w:tab w:val="left" w:pos="914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 16.11.2023</w:t>
      </w:r>
      <w:r w:rsidR="00FA03A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790</w:t>
      </w:r>
    </w:p>
    <w:p w:rsidR="00FA03A2" w:rsidRPr="00473178" w:rsidRDefault="00FA03A2" w:rsidP="00FA0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« </w:t>
      </w:r>
      <w:r w:rsidRPr="00473178">
        <w:rPr>
          <w:rFonts w:ascii="Times New Roman" w:hAnsi="Times New Roman"/>
          <w:sz w:val="24"/>
          <w:szCs w:val="24"/>
        </w:rPr>
        <w:t>ПРИЛОЖЕНИЕ 3</w:t>
      </w:r>
    </w:p>
    <w:p w:rsidR="00FA03A2" w:rsidRPr="00473178" w:rsidRDefault="00FA03A2" w:rsidP="00FA03A2">
      <w:pPr>
        <w:spacing w:after="0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« Развитие культуры </w:t>
      </w:r>
      <w:proofErr w:type="spellStart"/>
      <w:r w:rsidRPr="00473178">
        <w:rPr>
          <w:rFonts w:ascii="Times New Roman" w:hAnsi="Times New Roman"/>
          <w:sz w:val="24"/>
          <w:szCs w:val="24"/>
        </w:rPr>
        <w:t>Солтонского</w:t>
      </w:r>
      <w:proofErr w:type="spellEnd"/>
      <w:r w:rsidRPr="00473178">
        <w:rPr>
          <w:rFonts w:ascii="Times New Roman" w:hAnsi="Times New Roman"/>
          <w:sz w:val="24"/>
          <w:szCs w:val="24"/>
        </w:rPr>
        <w:t xml:space="preserve"> района» на 2021-2024 годы</w:t>
      </w:r>
      <w:r>
        <w:rPr>
          <w:rFonts w:ascii="Times New Roman" w:hAnsi="Times New Roman"/>
          <w:sz w:val="24"/>
          <w:szCs w:val="24"/>
        </w:rPr>
        <w:t>»</w:t>
      </w:r>
    </w:p>
    <w:p w:rsidR="00FA03A2" w:rsidRPr="00473178" w:rsidRDefault="00FA03A2" w:rsidP="00FA03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3A2" w:rsidRPr="00473178" w:rsidRDefault="00FA03A2" w:rsidP="00FA03A2">
      <w:pPr>
        <w:jc w:val="center"/>
        <w:rPr>
          <w:rFonts w:ascii="Times New Roman" w:hAnsi="Times New Roman"/>
          <w:sz w:val="24"/>
          <w:szCs w:val="24"/>
        </w:rPr>
      </w:pPr>
    </w:p>
    <w:p w:rsidR="00FA03A2" w:rsidRPr="00473178" w:rsidRDefault="00FA03A2" w:rsidP="00FA03A2">
      <w:pPr>
        <w:jc w:val="center"/>
        <w:rPr>
          <w:rFonts w:ascii="Times New Roman" w:hAnsi="Times New Roman"/>
          <w:sz w:val="24"/>
          <w:szCs w:val="24"/>
        </w:rPr>
      </w:pPr>
      <w:r w:rsidRPr="00473178">
        <w:rPr>
          <w:rFonts w:ascii="Times New Roman" w:hAnsi="Times New Roman"/>
          <w:sz w:val="24"/>
          <w:szCs w:val="24"/>
        </w:rPr>
        <w:t>ОБЪЕМ</w:t>
      </w:r>
    </w:p>
    <w:p w:rsidR="00FA03A2" w:rsidRPr="00473178" w:rsidRDefault="00FA03A2" w:rsidP="00FA03A2">
      <w:pPr>
        <w:jc w:val="center"/>
        <w:rPr>
          <w:rFonts w:ascii="Times New Roman" w:hAnsi="Times New Roman"/>
          <w:sz w:val="24"/>
          <w:szCs w:val="24"/>
        </w:rPr>
      </w:pPr>
      <w:r w:rsidRPr="00473178">
        <w:rPr>
          <w:rFonts w:ascii="Times New Roman" w:hAnsi="Times New Roman"/>
          <w:sz w:val="24"/>
          <w:szCs w:val="24"/>
        </w:rPr>
        <w:t>финансовых ресурсов, необходимых для реализации программы</w:t>
      </w:r>
    </w:p>
    <w:p w:rsidR="00FA03A2" w:rsidRPr="00473178" w:rsidRDefault="00FA03A2" w:rsidP="00FA03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701"/>
        <w:gridCol w:w="1843"/>
        <w:gridCol w:w="1842"/>
        <w:gridCol w:w="1637"/>
      </w:tblGrid>
      <w:tr w:rsidR="00FA03A2" w:rsidRPr="00FA092B" w:rsidTr="00390A4F">
        <w:tc>
          <w:tcPr>
            <w:tcW w:w="6062" w:type="dxa"/>
            <w:vMerge w:val="restart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724" w:type="dxa"/>
            <w:gridSpan w:val="5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A03A2" w:rsidRPr="00FA092B" w:rsidTr="00390A4F">
        <w:tc>
          <w:tcPr>
            <w:tcW w:w="6062" w:type="dxa"/>
            <w:vMerge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37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A03A2" w:rsidRPr="00FA092B" w:rsidTr="00390A4F">
        <w:tc>
          <w:tcPr>
            <w:tcW w:w="6062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03A2" w:rsidRPr="00FA092B" w:rsidTr="00390A4F">
        <w:tc>
          <w:tcPr>
            <w:tcW w:w="6062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Всего финансовых затрат, в том числе</w:t>
            </w:r>
          </w:p>
        </w:tc>
        <w:tc>
          <w:tcPr>
            <w:tcW w:w="1701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FA03A2" w:rsidRPr="00473178" w:rsidRDefault="00FA03A2" w:rsidP="00390A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</w:t>
            </w:r>
            <w:r w:rsidRPr="0047317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43" w:type="dxa"/>
            <w:shd w:val="clear" w:color="auto" w:fill="auto"/>
          </w:tcPr>
          <w:p w:rsidR="00FA03A2" w:rsidRPr="00473178" w:rsidRDefault="00A5489F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1358,55</w:t>
            </w:r>
          </w:p>
        </w:tc>
        <w:tc>
          <w:tcPr>
            <w:tcW w:w="1842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FA03A2" w:rsidRPr="00473178" w:rsidRDefault="00A5489F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1893,4</w:t>
            </w:r>
          </w:p>
        </w:tc>
      </w:tr>
      <w:tr w:rsidR="00FA03A2" w:rsidRPr="00FA092B" w:rsidTr="00390A4F">
        <w:tc>
          <w:tcPr>
            <w:tcW w:w="6062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FA03A2" w:rsidRPr="00473178" w:rsidRDefault="00FA03A2" w:rsidP="00390A4F">
            <w:pPr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 xml:space="preserve">        50,0</w:t>
            </w:r>
          </w:p>
        </w:tc>
        <w:tc>
          <w:tcPr>
            <w:tcW w:w="1701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73178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43" w:type="dxa"/>
            <w:shd w:val="clear" w:color="auto" w:fill="auto"/>
          </w:tcPr>
          <w:p w:rsidR="00FA03A2" w:rsidRPr="00473178" w:rsidRDefault="00A5489F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126,35</w:t>
            </w:r>
          </w:p>
        </w:tc>
        <w:tc>
          <w:tcPr>
            <w:tcW w:w="1842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FA03A2" w:rsidRPr="00473178" w:rsidRDefault="00A5489F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596,35</w:t>
            </w:r>
          </w:p>
        </w:tc>
      </w:tr>
      <w:tr w:rsidR="00FA03A2" w:rsidRPr="00FA092B" w:rsidTr="00390A4F">
        <w:tc>
          <w:tcPr>
            <w:tcW w:w="6062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701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A03A2" w:rsidRDefault="00FA03A2" w:rsidP="00390A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FA03A2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1232,2</w:t>
            </w:r>
          </w:p>
        </w:tc>
        <w:tc>
          <w:tcPr>
            <w:tcW w:w="1842" w:type="dxa"/>
            <w:shd w:val="clear" w:color="auto" w:fill="auto"/>
          </w:tcPr>
          <w:p w:rsidR="00FA03A2" w:rsidRPr="00473178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  <w:shd w:val="clear" w:color="auto" w:fill="auto"/>
          </w:tcPr>
          <w:p w:rsidR="00FA03A2" w:rsidRPr="00FA092B" w:rsidRDefault="00FA03A2" w:rsidP="00390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1232,2</w:t>
            </w:r>
            <w:r w:rsidR="005E77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A03A2" w:rsidRPr="00473178" w:rsidRDefault="00FA03A2" w:rsidP="00FA03A2">
      <w:pPr>
        <w:tabs>
          <w:tab w:val="left" w:pos="6100"/>
          <w:tab w:val="left" w:pos="6300"/>
        </w:tabs>
        <w:rPr>
          <w:rFonts w:ascii="Times New Roman" w:hAnsi="Times New Roman"/>
          <w:sz w:val="24"/>
          <w:szCs w:val="24"/>
        </w:rPr>
      </w:pPr>
    </w:p>
    <w:p w:rsidR="00FA03A2" w:rsidRPr="00473178" w:rsidRDefault="00FA03A2" w:rsidP="00FA03A2">
      <w:pPr>
        <w:tabs>
          <w:tab w:val="left" w:pos="6100"/>
          <w:tab w:val="left" w:pos="6300"/>
        </w:tabs>
        <w:ind w:left="5103"/>
        <w:rPr>
          <w:rFonts w:ascii="Times New Roman" w:hAnsi="Times New Roman"/>
          <w:sz w:val="24"/>
          <w:szCs w:val="24"/>
        </w:rPr>
      </w:pPr>
    </w:p>
    <w:p w:rsidR="00FA03A2" w:rsidRPr="00473178" w:rsidRDefault="00FA03A2" w:rsidP="00FA03A2">
      <w:pPr>
        <w:tabs>
          <w:tab w:val="left" w:pos="6100"/>
          <w:tab w:val="left" w:pos="6300"/>
        </w:tabs>
        <w:ind w:left="5103"/>
        <w:rPr>
          <w:rFonts w:ascii="Times New Roman" w:hAnsi="Times New Roman"/>
          <w:sz w:val="24"/>
          <w:szCs w:val="24"/>
        </w:rPr>
      </w:pPr>
    </w:p>
    <w:p w:rsidR="00FA03A2" w:rsidRPr="00473178" w:rsidRDefault="00FA03A2" w:rsidP="00FA03A2">
      <w:pPr>
        <w:tabs>
          <w:tab w:val="left" w:pos="6100"/>
          <w:tab w:val="left" w:pos="6300"/>
        </w:tabs>
        <w:rPr>
          <w:rFonts w:ascii="Times New Roman" w:hAnsi="Times New Roman"/>
          <w:sz w:val="24"/>
          <w:szCs w:val="24"/>
        </w:rPr>
      </w:pPr>
    </w:p>
    <w:p w:rsidR="000D7633" w:rsidRPr="00473178" w:rsidRDefault="000D7633" w:rsidP="00473178">
      <w:pPr>
        <w:tabs>
          <w:tab w:val="left" w:pos="6100"/>
          <w:tab w:val="left" w:pos="6300"/>
        </w:tabs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473178" w:rsidRPr="00473178" w:rsidRDefault="00473178" w:rsidP="00473178">
      <w:pPr>
        <w:tabs>
          <w:tab w:val="left" w:pos="6100"/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73178" w:rsidRPr="00473178" w:rsidSect="0047317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4DB"/>
    <w:multiLevelType w:val="multilevel"/>
    <w:tmpl w:val="EF949D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333C4EC3"/>
    <w:multiLevelType w:val="multilevel"/>
    <w:tmpl w:val="CB144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5D6920"/>
    <w:multiLevelType w:val="multilevel"/>
    <w:tmpl w:val="79CC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2160"/>
      </w:pPr>
      <w:rPr>
        <w:rFonts w:hint="default"/>
      </w:rPr>
    </w:lvl>
  </w:abstractNum>
  <w:abstractNum w:abstractNumId="3">
    <w:nsid w:val="49505518"/>
    <w:multiLevelType w:val="hybridMultilevel"/>
    <w:tmpl w:val="7E88A834"/>
    <w:lvl w:ilvl="0" w:tplc="B51809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D1181F"/>
    <w:multiLevelType w:val="multilevel"/>
    <w:tmpl w:val="0340F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07F5EBF"/>
    <w:multiLevelType w:val="multilevel"/>
    <w:tmpl w:val="2E3296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6">
    <w:nsid w:val="5F1D1646"/>
    <w:multiLevelType w:val="multilevel"/>
    <w:tmpl w:val="7250FF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eastAsia="Times New Roman" w:hint="default"/>
      </w:rPr>
    </w:lvl>
  </w:abstractNum>
  <w:abstractNum w:abstractNumId="7">
    <w:nsid w:val="786F1BAF"/>
    <w:multiLevelType w:val="multilevel"/>
    <w:tmpl w:val="9B36D8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9F9"/>
    <w:rsid w:val="0000723C"/>
    <w:rsid w:val="0001212F"/>
    <w:rsid w:val="00020A5F"/>
    <w:rsid w:val="00022C29"/>
    <w:rsid w:val="000619F9"/>
    <w:rsid w:val="00071688"/>
    <w:rsid w:val="000A38AB"/>
    <w:rsid w:val="000D7633"/>
    <w:rsid w:val="000F1300"/>
    <w:rsid w:val="000F1F93"/>
    <w:rsid w:val="00114EAC"/>
    <w:rsid w:val="001377C7"/>
    <w:rsid w:val="0018739E"/>
    <w:rsid w:val="00194FC7"/>
    <w:rsid w:val="00196727"/>
    <w:rsid w:val="001D34C2"/>
    <w:rsid w:val="001D5E9B"/>
    <w:rsid w:val="001E1C5F"/>
    <w:rsid w:val="001F0701"/>
    <w:rsid w:val="001F334C"/>
    <w:rsid w:val="00204559"/>
    <w:rsid w:val="00211946"/>
    <w:rsid w:val="00240EC9"/>
    <w:rsid w:val="002413EF"/>
    <w:rsid w:val="002C16FE"/>
    <w:rsid w:val="002E30A0"/>
    <w:rsid w:val="00390A4F"/>
    <w:rsid w:val="003C636B"/>
    <w:rsid w:val="003F1045"/>
    <w:rsid w:val="003F38A6"/>
    <w:rsid w:val="003F3D52"/>
    <w:rsid w:val="003F44AA"/>
    <w:rsid w:val="0041675E"/>
    <w:rsid w:val="00451342"/>
    <w:rsid w:val="00465C36"/>
    <w:rsid w:val="004665C2"/>
    <w:rsid w:val="00473178"/>
    <w:rsid w:val="00487B08"/>
    <w:rsid w:val="004A0DEB"/>
    <w:rsid w:val="004C04FD"/>
    <w:rsid w:val="004C2D3F"/>
    <w:rsid w:val="004F6E5E"/>
    <w:rsid w:val="00551BBA"/>
    <w:rsid w:val="00556BE0"/>
    <w:rsid w:val="00567962"/>
    <w:rsid w:val="00574F81"/>
    <w:rsid w:val="005806D4"/>
    <w:rsid w:val="00584DA7"/>
    <w:rsid w:val="00587B7A"/>
    <w:rsid w:val="00592A4C"/>
    <w:rsid w:val="005D384E"/>
    <w:rsid w:val="005E77CB"/>
    <w:rsid w:val="005F2804"/>
    <w:rsid w:val="00602995"/>
    <w:rsid w:val="00616BC3"/>
    <w:rsid w:val="00665079"/>
    <w:rsid w:val="006960DC"/>
    <w:rsid w:val="006D1930"/>
    <w:rsid w:val="007348C8"/>
    <w:rsid w:val="00776DAA"/>
    <w:rsid w:val="007E431A"/>
    <w:rsid w:val="007F0D60"/>
    <w:rsid w:val="0085180E"/>
    <w:rsid w:val="008533EF"/>
    <w:rsid w:val="0086446B"/>
    <w:rsid w:val="008968DF"/>
    <w:rsid w:val="008A6730"/>
    <w:rsid w:val="008D407D"/>
    <w:rsid w:val="0094393C"/>
    <w:rsid w:val="00980A76"/>
    <w:rsid w:val="009A34EF"/>
    <w:rsid w:val="009D03CB"/>
    <w:rsid w:val="00A01554"/>
    <w:rsid w:val="00A0575D"/>
    <w:rsid w:val="00A05FA8"/>
    <w:rsid w:val="00A5489F"/>
    <w:rsid w:val="00A87C70"/>
    <w:rsid w:val="00AC5D98"/>
    <w:rsid w:val="00B16631"/>
    <w:rsid w:val="00B172B0"/>
    <w:rsid w:val="00B618D3"/>
    <w:rsid w:val="00B87B4C"/>
    <w:rsid w:val="00B87F92"/>
    <w:rsid w:val="00B9612C"/>
    <w:rsid w:val="00C26D11"/>
    <w:rsid w:val="00C77A93"/>
    <w:rsid w:val="00CB7A56"/>
    <w:rsid w:val="00CC1DBB"/>
    <w:rsid w:val="00D7234A"/>
    <w:rsid w:val="00DA6435"/>
    <w:rsid w:val="00DD3E9E"/>
    <w:rsid w:val="00DD40AD"/>
    <w:rsid w:val="00E43DA3"/>
    <w:rsid w:val="00E610C3"/>
    <w:rsid w:val="00E85CBC"/>
    <w:rsid w:val="00EA493E"/>
    <w:rsid w:val="00EB1A0A"/>
    <w:rsid w:val="00EC6186"/>
    <w:rsid w:val="00ED1031"/>
    <w:rsid w:val="00EF23F6"/>
    <w:rsid w:val="00EF2922"/>
    <w:rsid w:val="00F27581"/>
    <w:rsid w:val="00FA03A2"/>
    <w:rsid w:val="00FC11CB"/>
    <w:rsid w:val="00FC48B7"/>
    <w:rsid w:val="00FD1EBF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C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20A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20A5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2D06-D566-41FA-9166-066DACD0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6401</TotalTime>
  <Pages>10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2023-11-20T08:23:00Z</cp:lastPrinted>
  <dcterms:created xsi:type="dcterms:W3CDTF">2023-10-12T07:48:00Z</dcterms:created>
  <dcterms:modified xsi:type="dcterms:W3CDTF">2023-12-28T12:03:00Z</dcterms:modified>
</cp:coreProperties>
</file>