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4" w:rsidRPr="00A67F0C" w:rsidRDefault="00F64C34" w:rsidP="00F64C34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АДМИНИСТРАЦИЯ СОЛТОНСКОГО РАЙОНА</w:t>
      </w:r>
    </w:p>
    <w:p w:rsidR="00F64C34" w:rsidRPr="00A67F0C" w:rsidRDefault="00F64C34" w:rsidP="00A67F0C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F64C34" w:rsidRDefault="00F64C34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503D7" w:rsidRPr="00A67F0C" w:rsidRDefault="00B503D7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О С Т А Н О В Л Е Н И Е</w:t>
      </w:r>
    </w:p>
    <w:p w:rsidR="00F64C34" w:rsidRDefault="00F64C34" w:rsidP="00F64C34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503D7" w:rsidRPr="00F64C34" w:rsidRDefault="00B503D7" w:rsidP="00F64C34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4C34" w:rsidRDefault="00B503D7" w:rsidP="00F64C34">
      <w:pPr>
        <w:ind w:left="-180" w:hanging="10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28. </w:t>
      </w:r>
      <w:r w:rsidR="00082C6E">
        <w:rPr>
          <w:rFonts w:eastAsia="Times New Roman"/>
          <w:sz w:val="28"/>
          <w:szCs w:val="28"/>
          <w:lang w:eastAsia="ru-RU"/>
        </w:rPr>
        <w:t>04</w:t>
      </w:r>
      <w:r w:rsidR="00AC6CD1">
        <w:rPr>
          <w:rFonts w:eastAsia="Times New Roman"/>
          <w:sz w:val="28"/>
          <w:szCs w:val="28"/>
          <w:lang w:eastAsia="ru-RU"/>
        </w:rPr>
        <w:t>.2023</w:t>
      </w:r>
      <w:r w:rsidR="0079773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C6CD1">
        <w:rPr>
          <w:rFonts w:eastAsia="Times New Roman"/>
          <w:sz w:val="28"/>
          <w:szCs w:val="28"/>
          <w:lang w:eastAsia="ru-RU"/>
        </w:rPr>
        <w:t xml:space="preserve">№ </w:t>
      </w:r>
      <w:r w:rsidR="00797732">
        <w:rPr>
          <w:rFonts w:eastAsia="Times New Roman"/>
          <w:sz w:val="28"/>
          <w:szCs w:val="28"/>
          <w:lang w:eastAsia="ru-RU"/>
        </w:rPr>
        <w:t>169</w:t>
      </w:r>
    </w:p>
    <w:p w:rsidR="009642CB" w:rsidRDefault="00797732" w:rsidP="00F64C34">
      <w:pPr>
        <w:ind w:left="-180" w:hanging="10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с</w:t>
      </w:r>
      <w:r w:rsidR="009642CB" w:rsidRPr="009642CB">
        <w:rPr>
          <w:rFonts w:eastAsia="Times New Roman"/>
          <w:sz w:val="24"/>
          <w:szCs w:val="24"/>
          <w:lang w:eastAsia="ru-RU"/>
        </w:rPr>
        <w:t>. Солтон</w:t>
      </w:r>
    </w:p>
    <w:p w:rsidR="009642CB" w:rsidRPr="009642CB" w:rsidRDefault="009642CB" w:rsidP="00F64C34">
      <w:pPr>
        <w:ind w:left="-180" w:hanging="104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5094"/>
        <w:gridCol w:w="4670"/>
      </w:tblGrid>
      <w:tr w:rsidR="009642CB" w:rsidTr="009642CB">
        <w:trPr>
          <w:trHeight w:val="1721"/>
        </w:trPr>
        <w:tc>
          <w:tcPr>
            <w:tcW w:w="5094" w:type="dxa"/>
            <w:hideMark/>
          </w:tcPr>
          <w:p w:rsidR="009642CB" w:rsidRDefault="009642CB">
            <w:pPr>
              <w:snapToGri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 xml:space="preserve">О </w:t>
            </w:r>
            <w:r w:rsidR="00AC1474">
              <w:rPr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Солтонского</w:t>
            </w:r>
            <w:proofErr w:type="spellEnd"/>
            <w:r>
              <w:rPr>
                <w:sz w:val="28"/>
                <w:szCs w:val="28"/>
              </w:rPr>
              <w:t xml:space="preserve"> района от 06.02.2019 № 32 «Об утверждении  административного регламента предоставления муниципальной услуги «Постановка на учет граждан в качестве  нуждающихся в жилых помещениях, предоставляемых по договорам социального найма»</w:t>
            </w:r>
          </w:p>
        </w:tc>
        <w:tc>
          <w:tcPr>
            <w:tcW w:w="4670" w:type="dxa"/>
          </w:tcPr>
          <w:p w:rsidR="009642CB" w:rsidRDefault="009642CB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bookmarkEnd w:id="0"/>
    </w:tbl>
    <w:p w:rsidR="009642CB" w:rsidRDefault="009642CB" w:rsidP="009642C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642CB" w:rsidRPr="00F64C34" w:rsidRDefault="009642CB" w:rsidP="009642CB">
      <w:pPr>
        <w:jc w:val="both"/>
        <w:rPr>
          <w:rFonts w:eastAsia="Times New Roman"/>
          <w:sz w:val="28"/>
          <w:szCs w:val="28"/>
          <w:lang w:eastAsia="ru-RU"/>
        </w:rPr>
      </w:pPr>
    </w:p>
    <w:p w:rsidR="009642CB" w:rsidRDefault="009642CB" w:rsidP="00964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1B40">
        <w:rPr>
          <w:sz w:val="28"/>
          <w:szCs w:val="26"/>
        </w:rPr>
        <w:t>В соответствии с Федеральными законами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на  основании </w:t>
      </w:r>
      <w:r>
        <w:rPr>
          <w:sz w:val="28"/>
        </w:rPr>
        <w:t>требования</w:t>
      </w:r>
      <w:r w:rsidRPr="004E1B40">
        <w:rPr>
          <w:sz w:val="28"/>
        </w:rPr>
        <w:t xml:space="preserve"> прок</w:t>
      </w:r>
      <w:r>
        <w:rPr>
          <w:sz w:val="28"/>
        </w:rPr>
        <w:t xml:space="preserve">урора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 от 29.03.2023 № 02-01-2023</w:t>
      </w:r>
      <w:r w:rsidRPr="004E1B40">
        <w:rPr>
          <w:sz w:val="28"/>
        </w:rPr>
        <w:t xml:space="preserve"> на </w:t>
      </w:r>
      <w:r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Солтонского</w:t>
      </w:r>
      <w:proofErr w:type="spellEnd"/>
      <w:r w:rsidRPr="004E1B40">
        <w:rPr>
          <w:sz w:val="28"/>
        </w:rPr>
        <w:t xml:space="preserve"> района </w:t>
      </w:r>
      <w:r>
        <w:rPr>
          <w:sz w:val="28"/>
        </w:rPr>
        <w:t>от 06.02.2019 № 32</w:t>
      </w:r>
      <w:r w:rsidRPr="004E1B40">
        <w:rPr>
          <w:sz w:val="28"/>
          <w:szCs w:val="28"/>
        </w:rPr>
        <w:t xml:space="preserve"> «Об утверждении </w:t>
      </w:r>
      <w:r w:rsidR="00AC1474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 регламент</w:t>
      </w:r>
      <w:r w:rsidR="00AC1474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«Постановка на учет граждан в качестве  нуждающихся в жилых помещениях, предоставляемых по договорам социального  найма», </w:t>
      </w:r>
      <w:proofErr w:type="gramEnd"/>
    </w:p>
    <w:p w:rsidR="009642CB" w:rsidRDefault="009642CB" w:rsidP="009642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642CB" w:rsidRDefault="009642CB" w:rsidP="0096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изменения  в  постановление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от</w:t>
      </w:r>
      <w:r w:rsidR="000D5226">
        <w:rPr>
          <w:sz w:val="28"/>
          <w:szCs w:val="28"/>
        </w:rPr>
        <w:t xml:space="preserve"> 06.02.2019 №32 </w:t>
      </w:r>
      <w:r>
        <w:rPr>
          <w:sz w:val="28"/>
          <w:szCs w:val="28"/>
        </w:rPr>
        <w:t>«Об утверждении административного  регламента  предоставления муниципальной услуги «Постановка на учет граждан в качестве  нуждающихся в жилых помещениях, предоставляемых по договорам социального  найма» (в редакции постановлений  от 15.09.2021 № 341, от  05.12.2022 № 567</w:t>
      </w:r>
      <w:r w:rsidR="00AC1474">
        <w:rPr>
          <w:sz w:val="28"/>
          <w:szCs w:val="28"/>
        </w:rPr>
        <w:t>):</w:t>
      </w:r>
    </w:p>
    <w:p w:rsidR="009642CB" w:rsidRPr="009642CB" w:rsidRDefault="00AC1474" w:rsidP="0096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9642CB">
        <w:rPr>
          <w:sz w:val="28"/>
          <w:szCs w:val="28"/>
        </w:rPr>
        <w:t>бзац  седьмой пункта 3.2.3.1</w:t>
      </w:r>
      <w:r w:rsidR="009642CB" w:rsidRPr="009642CB">
        <w:rPr>
          <w:sz w:val="28"/>
          <w:szCs w:val="28"/>
        </w:rPr>
        <w:t xml:space="preserve">  изложить в следующей редакции:</w:t>
      </w:r>
    </w:p>
    <w:p w:rsidR="00F64C34" w:rsidRPr="00AC1474" w:rsidRDefault="009642CB" w:rsidP="00AC147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9642CB">
        <w:rPr>
          <w:color w:val="000000"/>
          <w:sz w:val="28"/>
          <w:szCs w:val="28"/>
        </w:rPr>
        <w:t>В случае если заявление оформлено не в соответствии с требованиями, установленными пунктами 2.7.1, 2.7.1.1 Административного 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устранении нарушений в оформлении заявления и (или) представления отсутствующих документов</w:t>
      </w:r>
      <w:r w:rsidR="00AC1474">
        <w:rPr>
          <w:sz w:val="28"/>
          <w:szCs w:val="28"/>
        </w:rPr>
        <w:t>в течение  одного рабочего дня</w:t>
      </w:r>
      <w:proofErr w:type="gramStart"/>
      <w:r w:rsidR="00AC1474">
        <w:rPr>
          <w:sz w:val="28"/>
          <w:szCs w:val="28"/>
        </w:rPr>
        <w:t>.».</w:t>
      </w:r>
      <w:proofErr w:type="gramEnd"/>
    </w:p>
    <w:p w:rsidR="00082C6E" w:rsidRDefault="00AC1474" w:rsidP="0008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C6E">
        <w:rPr>
          <w:sz w:val="28"/>
          <w:szCs w:val="28"/>
        </w:rPr>
        <w:t xml:space="preserve">абзац первый пункта 3.2.3.3 </w:t>
      </w:r>
      <w:r w:rsidR="00082C6E" w:rsidRPr="004E1B40">
        <w:rPr>
          <w:sz w:val="28"/>
          <w:szCs w:val="28"/>
        </w:rPr>
        <w:t xml:space="preserve"> изложить в следующей редакции:</w:t>
      </w:r>
    </w:p>
    <w:p w:rsidR="00082C6E" w:rsidRPr="004E1B40" w:rsidRDefault="00082C6E" w:rsidP="00082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обращении заявителя через Многофункциональный центр, специалист Многофункционального центра принимает документы от заявителя и передает в Администрацию района в течение трех рабочих дней</w:t>
      </w:r>
      <w:proofErr w:type="gramStart"/>
      <w:r>
        <w:rPr>
          <w:sz w:val="28"/>
          <w:szCs w:val="28"/>
        </w:rPr>
        <w:t>.».</w:t>
      </w:r>
      <w:proofErr w:type="gramEnd"/>
    </w:p>
    <w:p w:rsidR="00082C6E" w:rsidRDefault="00082C6E" w:rsidP="00082C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постановление в Сборнике муниципальных правовых актов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и разместить на официальном сайте Администрации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79553A" w:rsidRDefault="00082C6E" w:rsidP="00082C6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3.</w:t>
      </w:r>
      <w:proofErr w:type="gramStart"/>
      <w:r w:rsidR="0079553A" w:rsidRPr="0079553A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79553A" w:rsidRPr="0079553A">
        <w:rPr>
          <w:rFonts w:eastAsia="Times New Roman"/>
          <w:sz w:val="28"/>
          <w:szCs w:val="28"/>
          <w:lang w:eastAsia="ru-RU"/>
        </w:rPr>
        <w:t xml:space="preserve"> исполнением настоящего</w:t>
      </w:r>
      <w:r w:rsidR="00E22404">
        <w:rPr>
          <w:rFonts w:eastAsia="Times New Roman"/>
          <w:sz w:val="28"/>
          <w:szCs w:val="28"/>
          <w:lang w:eastAsia="ru-RU"/>
        </w:rPr>
        <w:t xml:space="preserve"> постановления оставляю за заместителем главы Администрации Солтонского района Кабановым Д. А</w:t>
      </w:r>
      <w:r w:rsidR="0079553A" w:rsidRPr="0079553A">
        <w:rPr>
          <w:rFonts w:eastAsia="Times New Roman"/>
          <w:sz w:val="28"/>
          <w:szCs w:val="28"/>
          <w:lang w:eastAsia="ru-RU"/>
        </w:rPr>
        <w:t>.</w:t>
      </w:r>
    </w:p>
    <w:p w:rsidR="00AC1474" w:rsidRDefault="00AC1474" w:rsidP="00082C6E">
      <w:pPr>
        <w:jc w:val="both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F64C34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765653" w:rsidRDefault="00E22404" w:rsidP="00F64C3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</w:t>
      </w:r>
      <w:r w:rsidR="00082C6E">
        <w:rPr>
          <w:rFonts w:eastAsia="Times New Roman"/>
          <w:sz w:val="28"/>
          <w:szCs w:val="28"/>
          <w:lang w:eastAsia="ru-RU"/>
        </w:rPr>
        <w:t>а</w:t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</w:r>
      <w:r w:rsidR="00082C6E">
        <w:rPr>
          <w:rFonts w:eastAsia="Times New Roman"/>
          <w:sz w:val="28"/>
          <w:szCs w:val="28"/>
          <w:lang w:eastAsia="ru-RU"/>
        </w:rPr>
        <w:tab/>
        <w:t xml:space="preserve">               Л.П. Харламова</w:t>
      </w: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797732" w:rsidRDefault="00797732" w:rsidP="00797732">
      <w:pPr>
        <w:jc w:val="both"/>
        <w:rPr>
          <w:rFonts w:eastAsia="Times New Roman"/>
          <w:sz w:val="28"/>
          <w:szCs w:val="28"/>
          <w:lang w:eastAsia="ru-RU"/>
        </w:rPr>
      </w:pPr>
    </w:p>
    <w:p w:rsidR="00797732" w:rsidRPr="00082C6E" w:rsidRDefault="00797732" w:rsidP="00797732">
      <w:pPr>
        <w:tabs>
          <w:tab w:val="left" w:pos="426"/>
        </w:tabs>
        <w:jc w:val="both"/>
        <w:rPr>
          <w:rFonts w:eastAsia="Times New Roman"/>
          <w:sz w:val="22"/>
          <w:szCs w:val="22"/>
          <w:lang w:eastAsia="ru-RU"/>
        </w:rPr>
      </w:pPr>
      <w:r w:rsidRPr="00082C6E">
        <w:rPr>
          <w:rFonts w:eastAsia="Times New Roman"/>
          <w:sz w:val="22"/>
          <w:szCs w:val="22"/>
          <w:lang w:eastAsia="ru-RU"/>
        </w:rPr>
        <w:t xml:space="preserve">Согласовано </w:t>
      </w:r>
    </w:p>
    <w:p w:rsidR="00797732" w:rsidRPr="00082C6E" w:rsidRDefault="00797732" w:rsidP="00797732">
      <w:pPr>
        <w:tabs>
          <w:tab w:val="left" w:pos="426"/>
        </w:tabs>
        <w:jc w:val="both"/>
        <w:rPr>
          <w:rFonts w:eastAsia="Times New Roman"/>
          <w:sz w:val="22"/>
          <w:szCs w:val="22"/>
          <w:lang w:eastAsia="ru-RU"/>
        </w:rPr>
      </w:pPr>
      <w:r w:rsidRPr="00082C6E">
        <w:rPr>
          <w:rFonts w:eastAsia="Times New Roman"/>
          <w:sz w:val="22"/>
          <w:szCs w:val="22"/>
          <w:lang w:eastAsia="ru-RU"/>
        </w:rPr>
        <w:t>Начальник юридического отдела</w:t>
      </w:r>
    </w:p>
    <w:p w:rsidR="00797732" w:rsidRPr="0082057A" w:rsidRDefault="00797732" w:rsidP="00797732">
      <w:pPr>
        <w:tabs>
          <w:tab w:val="left" w:pos="426"/>
        </w:tabs>
        <w:jc w:val="both"/>
        <w:rPr>
          <w:rFonts w:eastAsia="Times New Roman"/>
          <w:sz w:val="22"/>
          <w:szCs w:val="22"/>
          <w:lang w:eastAsia="ru-RU"/>
        </w:rPr>
      </w:pPr>
      <w:r w:rsidRPr="00082C6E">
        <w:rPr>
          <w:rFonts w:eastAsia="Times New Roman"/>
          <w:sz w:val="22"/>
          <w:szCs w:val="22"/>
          <w:lang w:eastAsia="ru-RU"/>
        </w:rPr>
        <w:t>Администрации района Каширина О.В.</w:t>
      </w: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C1474" w:rsidRDefault="00AC147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AC1474" w:rsidSect="00082C6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C34"/>
    <w:rsid w:val="000334F7"/>
    <w:rsid w:val="00041825"/>
    <w:rsid w:val="000736B1"/>
    <w:rsid w:val="00082C6E"/>
    <w:rsid w:val="000A5915"/>
    <w:rsid w:val="000D5226"/>
    <w:rsid w:val="00212B25"/>
    <w:rsid w:val="002936FA"/>
    <w:rsid w:val="002C3F8A"/>
    <w:rsid w:val="003A69EB"/>
    <w:rsid w:val="003E2A3D"/>
    <w:rsid w:val="00471EFE"/>
    <w:rsid w:val="005471A7"/>
    <w:rsid w:val="005567E7"/>
    <w:rsid w:val="00586E77"/>
    <w:rsid w:val="005B02E3"/>
    <w:rsid w:val="005F4096"/>
    <w:rsid w:val="00765653"/>
    <w:rsid w:val="0079553A"/>
    <w:rsid w:val="00797732"/>
    <w:rsid w:val="007A6B06"/>
    <w:rsid w:val="007C1F00"/>
    <w:rsid w:val="007C31AD"/>
    <w:rsid w:val="0082057A"/>
    <w:rsid w:val="0083571A"/>
    <w:rsid w:val="00853A85"/>
    <w:rsid w:val="00894A36"/>
    <w:rsid w:val="008D6E57"/>
    <w:rsid w:val="00926FF6"/>
    <w:rsid w:val="00934777"/>
    <w:rsid w:val="009642CB"/>
    <w:rsid w:val="00A465B8"/>
    <w:rsid w:val="00A67F0C"/>
    <w:rsid w:val="00A90438"/>
    <w:rsid w:val="00AC01E5"/>
    <w:rsid w:val="00AC1474"/>
    <w:rsid w:val="00AC6CD1"/>
    <w:rsid w:val="00AF6975"/>
    <w:rsid w:val="00B503D7"/>
    <w:rsid w:val="00BD563F"/>
    <w:rsid w:val="00C42C57"/>
    <w:rsid w:val="00C541EC"/>
    <w:rsid w:val="00C54B48"/>
    <w:rsid w:val="00CB3370"/>
    <w:rsid w:val="00DA792E"/>
    <w:rsid w:val="00E22404"/>
    <w:rsid w:val="00EB10BC"/>
    <w:rsid w:val="00F27AC9"/>
    <w:rsid w:val="00F64C34"/>
    <w:rsid w:val="00FE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6"/>
    <w:pPr>
      <w:ind w:left="720"/>
      <w:contextualSpacing/>
    </w:pPr>
  </w:style>
  <w:style w:type="paragraph" w:styleId="2">
    <w:name w:val="Body Text Indent 2"/>
    <w:basedOn w:val="a"/>
    <w:link w:val="20"/>
    <w:rsid w:val="00082C6E"/>
    <w:pPr>
      <w:autoSpaceDE w:val="0"/>
      <w:autoSpaceDN w:val="0"/>
      <w:adjustRightInd w:val="0"/>
      <w:ind w:firstLine="540"/>
      <w:jc w:val="center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82C6E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semiHidden/>
    <w:rsid w:val="00082C6E"/>
    <w:pPr>
      <w:autoSpaceDE w:val="0"/>
      <w:autoSpaceDN w:val="0"/>
      <w:adjustRightInd w:val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82C6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B129-4193-4DA7-85C2-29B865C1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5</cp:revision>
  <cp:lastPrinted>2023-04-10T04:35:00Z</cp:lastPrinted>
  <dcterms:created xsi:type="dcterms:W3CDTF">2023-04-07T08:42:00Z</dcterms:created>
  <dcterms:modified xsi:type="dcterms:W3CDTF">2023-05-02T04:30:00Z</dcterms:modified>
</cp:coreProperties>
</file>