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72" w:rsidRPr="003C447E" w:rsidRDefault="00AC5F72" w:rsidP="00AC5F72">
      <w:pPr>
        <w:spacing w:before="240" w:after="240"/>
        <w:jc w:val="center"/>
        <w:rPr>
          <w:sz w:val="24"/>
          <w:szCs w:val="24"/>
        </w:rPr>
      </w:pPr>
      <w:r w:rsidRPr="003C447E">
        <w:rPr>
          <w:bCs/>
          <w:sz w:val="24"/>
          <w:szCs w:val="24"/>
        </w:rPr>
        <w:t>Перечень инвестиционных прое</w:t>
      </w:r>
      <w:r>
        <w:rPr>
          <w:bCs/>
          <w:sz w:val="24"/>
          <w:szCs w:val="24"/>
        </w:rPr>
        <w:t xml:space="preserve">ктов, реализуемых в </w:t>
      </w:r>
      <w:proofErr w:type="spellStart"/>
      <w:r>
        <w:rPr>
          <w:bCs/>
          <w:sz w:val="24"/>
          <w:szCs w:val="24"/>
        </w:rPr>
        <w:t>Солтонском</w:t>
      </w:r>
      <w:proofErr w:type="spellEnd"/>
      <w:r w:rsidRPr="003C447E">
        <w:rPr>
          <w:bCs/>
          <w:sz w:val="24"/>
          <w:szCs w:val="24"/>
        </w:rPr>
        <w:t xml:space="preserve"> рай</w:t>
      </w:r>
      <w:r>
        <w:rPr>
          <w:bCs/>
          <w:sz w:val="24"/>
          <w:szCs w:val="24"/>
        </w:rPr>
        <w:t xml:space="preserve">оне в </w:t>
      </w:r>
      <w:r>
        <w:rPr>
          <w:bCs/>
          <w:color w:val="000000"/>
          <w:sz w:val="24"/>
          <w:szCs w:val="24"/>
        </w:rPr>
        <w:t>2</w:t>
      </w:r>
      <w:r w:rsidRPr="00B77CA6">
        <w:rPr>
          <w:bCs/>
          <w:color w:val="000000"/>
          <w:sz w:val="24"/>
          <w:szCs w:val="24"/>
        </w:rPr>
        <w:t xml:space="preserve"> квартал</w:t>
      </w:r>
      <w:r>
        <w:rPr>
          <w:bCs/>
          <w:color w:val="000000"/>
          <w:sz w:val="24"/>
          <w:szCs w:val="24"/>
        </w:rPr>
        <w:t>е</w:t>
      </w:r>
      <w:r>
        <w:rPr>
          <w:bCs/>
          <w:sz w:val="24"/>
          <w:szCs w:val="24"/>
        </w:rPr>
        <w:t xml:space="preserve"> 2023 года</w:t>
      </w:r>
    </w:p>
    <w:tbl>
      <w:tblPr>
        <w:tblW w:w="15963" w:type="dxa"/>
        <w:tblInd w:w="93" w:type="dxa"/>
        <w:tblLayout w:type="fixed"/>
        <w:tblLook w:val="04A0"/>
      </w:tblPr>
      <w:tblGrid>
        <w:gridCol w:w="441"/>
        <w:gridCol w:w="850"/>
        <w:gridCol w:w="1276"/>
        <w:gridCol w:w="1276"/>
        <w:gridCol w:w="1348"/>
        <w:gridCol w:w="1134"/>
        <w:gridCol w:w="1134"/>
        <w:gridCol w:w="992"/>
        <w:gridCol w:w="1276"/>
        <w:gridCol w:w="992"/>
        <w:gridCol w:w="1276"/>
        <w:gridCol w:w="1770"/>
        <w:gridCol w:w="923"/>
        <w:gridCol w:w="1275"/>
      </w:tblGrid>
      <w:tr w:rsidR="00AC5F72" w:rsidRPr="003C447E" w:rsidTr="001C0F25">
        <w:trPr>
          <w:trHeight w:val="84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72" w:rsidRPr="003C447E" w:rsidRDefault="00AC5F72" w:rsidP="001C0F25">
            <w:pPr>
              <w:spacing w:after="240"/>
              <w:jc w:val="center"/>
              <w:rPr>
                <w:sz w:val="24"/>
                <w:szCs w:val="24"/>
              </w:rPr>
            </w:pPr>
            <w:r w:rsidRPr="00B77CA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B77CA6">
              <w:rPr>
                <w:color w:val="000000"/>
                <w:sz w:val="24"/>
                <w:szCs w:val="24"/>
              </w:rPr>
              <w:t>п\</w:t>
            </w:r>
            <w:proofErr w:type="gramStart"/>
            <w:r w:rsidRPr="00B77CA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Наименование района (города)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Наименование проекта и инициатор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Общая стоимость проекта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Сроки реализации проекта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Освоено средств,</w:t>
            </w:r>
            <w:r w:rsidRPr="003C447E">
              <w:rPr>
                <w:sz w:val="24"/>
                <w:szCs w:val="24"/>
              </w:rPr>
              <w:br/>
              <w:t>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План финансирования в 20</w:t>
            </w:r>
            <w:r>
              <w:rPr>
                <w:sz w:val="24"/>
                <w:szCs w:val="24"/>
              </w:rPr>
              <w:t>23</w:t>
            </w:r>
            <w:r w:rsidRPr="003C447E">
              <w:rPr>
                <w:sz w:val="24"/>
                <w:szCs w:val="24"/>
              </w:rPr>
              <w:t>году, тыс.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Создание рабочих мест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Стадия реализации проекта (краткое описание)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Планируемый объем выпуска продукции (в натуральных единицах)*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Финансовые, юридические, организационные и т.п. ограничения в реализации проекта</w:t>
            </w:r>
          </w:p>
        </w:tc>
      </w:tr>
      <w:tr w:rsidR="00AC5F72" w:rsidRPr="003C447E" w:rsidTr="001C0F25"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72" w:rsidRPr="00B77CA6" w:rsidRDefault="00AC5F72" w:rsidP="001C0F25">
            <w:pPr>
              <w:spacing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2" w:rsidRPr="003C447E" w:rsidRDefault="00AC5F72" w:rsidP="001C0F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2" w:rsidRPr="003C447E" w:rsidRDefault="00AC5F72" w:rsidP="001C0F2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2" w:rsidRPr="003C447E" w:rsidRDefault="00AC5F72" w:rsidP="001C0F25">
            <w:pPr>
              <w:rPr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2" w:rsidRPr="003C447E" w:rsidRDefault="00AC5F72" w:rsidP="001C0F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2" w:rsidRPr="003C447E" w:rsidRDefault="00AC5F72" w:rsidP="001C0F2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Всего за период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За отчетный период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2" w:rsidRPr="003C447E" w:rsidRDefault="00AC5F72" w:rsidP="001C0F2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Всего предусмотрено проектом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both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Создано на конец отчетного периода (нарастающим итогом)</w:t>
            </w: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2" w:rsidRPr="003C447E" w:rsidRDefault="00AC5F72" w:rsidP="001C0F25">
            <w:pPr>
              <w:rPr>
                <w:sz w:val="24"/>
                <w:szCs w:val="24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2" w:rsidRPr="003C447E" w:rsidRDefault="00AC5F72" w:rsidP="001C0F2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F72" w:rsidRPr="003C447E" w:rsidRDefault="00AC5F72" w:rsidP="001C0F25">
            <w:pPr>
              <w:rPr>
                <w:sz w:val="24"/>
                <w:szCs w:val="24"/>
              </w:rPr>
            </w:pPr>
          </w:p>
        </w:tc>
      </w:tr>
      <w:tr w:rsidR="00AC5F72" w:rsidRPr="003C447E" w:rsidTr="001C0F2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72" w:rsidRPr="00B77CA6" w:rsidRDefault="00AC5F72" w:rsidP="001C0F25">
            <w:pPr>
              <w:jc w:val="center"/>
              <w:rPr>
                <w:color w:val="000000"/>
                <w:sz w:val="24"/>
                <w:szCs w:val="24"/>
              </w:rPr>
            </w:pPr>
            <w:r w:rsidRPr="00B77CA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 w:rsidRPr="003C447E">
              <w:rPr>
                <w:sz w:val="24"/>
                <w:szCs w:val="24"/>
              </w:rPr>
              <w:t>15</w:t>
            </w:r>
          </w:p>
        </w:tc>
      </w:tr>
      <w:tr w:rsidR="00AC5F72" w:rsidRPr="003C447E" w:rsidTr="001C0F25">
        <w:trPr>
          <w:trHeight w:val="27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F72" w:rsidRPr="00B77CA6" w:rsidRDefault="00AC5F72" w:rsidP="001C0F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производство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952307" w:rsidRDefault="00AC5F72" w:rsidP="001C0F25">
            <w:pPr>
              <w:jc w:val="center"/>
              <w:rPr>
                <w:sz w:val="22"/>
                <w:szCs w:val="22"/>
              </w:rPr>
            </w:pPr>
            <w:r w:rsidRPr="00952307">
              <w:rPr>
                <w:sz w:val="22"/>
                <w:szCs w:val="22"/>
              </w:rPr>
              <w:t>Строительство Алтайской конденсационной электрической станции (КЭС)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109499000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2012-2022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начальной стадии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F72" w:rsidRPr="003C447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инвестора</w:t>
            </w:r>
          </w:p>
        </w:tc>
      </w:tr>
      <w:tr w:rsidR="00AC5F72" w:rsidRPr="003C447E" w:rsidTr="001C0F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F72" w:rsidRPr="001561CE" w:rsidRDefault="00AC5F72" w:rsidP="001C0F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C33FA4" w:rsidRDefault="00AC5F72" w:rsidP="001C0F25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color w:val="333333"/>
                <w:sz w:val="22"/>
                <w:szCs w:val="22"/>
              </w:rPr>
            </w:pPr>
            <w:r w:rsidRPr="00C33FA4">
              <w:rPr>
                <w:b w:val="0"/>
                <w:sz w:val="22"/>
                <w:szCs w:val="22"/>
              </w:rPr>
              <w:t>ООО «КХ «</w:t>
            </w:r>
            <w:r>
              <w:rPr>
                <w:b w:val="0"/>
                <w:sz w:val="22"/>
                <w:szCs w:val="22"/>
              </w:rPr>
              <w:t>Аспект</w:t>
            </w:r>
            <w:r w:rsidRPr="00C33FA4">
              <w:rPr>
                <w:b w:val="0"/>
                <w:sz w:val="22"/>
                <w:szCs w:val="22"/>
              </w:rPr>
              <w:t>» приобретение сельхозтехники</w:t>
            </w:r>
            <w:r>
              <w:rPr>
                <w:b w:val="0"/>
                <w:sz w:val="22"/>
                <w:szCs w:val="22"/>
              </w:rPr>
              <w:t xml:space="preserve"> («</w:t>
            </w:r>
            <w:proofErr w:type="spellStart"/>
            <w:r>
              <w:rPr>
                <w:b w:val="0"/>
                <w:sz w:val="22"/>
                <w:szCs w:val="22"/>
              </w:rPr>
              <w:t>Кировец</w:t>
            </w:r>
            <w:proofErr w:type="spellEnd"/>
            <w:r>
              <w:rPr>
                <w:b w:val="0"/>
                <w:sz w:val="22"/>
                <w:szCs w:val="22"/>
              </w:rPr>
              <w:lastRenderedPageBreak/>
              <w:t>»-14,25, посевной комплекс-6,0, 2 почвообрабатывающих комплекса-4,0, реконструкция мехтока-2,0, укладка асфальта на территрии-2,0)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28250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  <w:tr w:rsidR="00AC5F72" w:rsidRPr="003C447E" w:rsidTr="001C0F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F72" w:rsidRDefault="00AC5F72" w:rsidP="001C0F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C33FA4" w:rsidRDefault="00AC5F72" w:rsidP="001C0F25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«Перспектива», реконструкция склада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  <w:tr w:rsidR="00AC5F72" w:rsidRPr="003C447E" w:rsidTr="001C0F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F72" w:rsidRDefault="00AC5F72" w:rsidP="001C0F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ИП Гущин Е.В., (</w:t>
            </w:r>
            <w:proofErr w:type="spellStart"/>
            <w:r>
              <w:rPr>
                <w:b w:val="0"/>
                <w:sz w:val="22"/>
                <w:szCs w:val="22"/>
              </w:rPr>
              <w:t>Беларус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 82.1)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  <w:tr w:rsidR="00AC5F72" w:rsidRPr="003C447E" w:rsidTr="001C0F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F72" w:rsidRDefault="00AC5F72" w:rsidP="001C0F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ООО «</w:t>
            </w:r>
            <w:proofErr w:type="spellStart"/>
            <w:r>
              <w:rPr>
                <w:b w:val="0"/>
                <w:sz w:val="22"/>
                <w:szCs w:val="22"/>
              </w:rPr>
              <w:t>Агро-Термит</w:t>
            </w:r>
            <w:proofErr w:type="spellEnd"/>
            <w:r>
              <w:rPr>
                <w:b w:val="0"/>
                <w:sz w:val="22"/>
                <w:szCs w:val="22"/>
              </w:rPr>
              <w:t>», (</w:t>
            </w:r>
            <w:proofErr w:type="spellStart"/>
            <w:r>
              <w:rPr>
                <w:b w:val="0"/>
                <w:sz w:val="22"/>
                <w:szCs w:val="22"/>
              </w:rPr>
              <w:t>Беларус</w:t>
            </w:r>
            <w:proofErr w:type="spellEnd"/>
            <w:r>
              <w:rPr>
                <w:b w:val="0"/>
                <w:sz w:val="22"/>
                <w:szCs w:val="22"/>
              </w:rPr>
              <w:t xml:space="preserve"> 1221)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</w:p>
          <w:p w:rsidR="00AC5F72" w:rsidRDefault="00AC5F72" w:rsidP="001C0F25">
            <w:pPr>
              <w:jc w:val="center"/>
            </w:pPr>
            <w:r w:rsidRPr="001A7669">
              <w:rPr>
                <w:sz w:val="24"/>
                <w:szCs w:val="24"/>
              </w:rPr>
              <w:t>3,940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</w:p>
          <w:p w:rsidR="00AC5F72" w:rsidRDefault="00AC5F72" w:rsidP="001C0F25">
            <w:pPr>
              <w:jc w:val="center"/>
            </w:pPr>
            <w:r w:rsidRPr="001A7669">
              <w:rPr>
                <w:sz w:val="24"/>
                <w:szCs w:val="24"/>
              </w:rPr>
              <w:t>3,940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</w:p>
          <w:p w:rsidR="00AC5F72" w:rsidRDefault="00AC5F72" w:rsidP="001C0F25">
            <w:pPr>
              <w:jc w:val="center"/>
            </w:pPr>
            <w:r w:rsidRPr="001A7669">
              <w:rPr>
                <w:sz w:val="24"/>
                <w:szCs w:val="24"/>
              </w:rPr>
              <w:t>3,940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  <w:tr w:rsidR="00AC5F72" w:rsidRPr="003C447E" w:rsidTr="001C0F25">
        <w:trPr>
          <w:trHeight w:val="30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F72" w:rsidRDefault="00AC5F72" w:rsidP="001C0F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proofErr w:type="spellStart"/>
            <w:r w:rsidRPr="001561CE">
              <w:rPr>
                <w:sz w:val="24"/>
                <w:szCs w:val="24"/>
              </w:rPr>
              <w:t>Солто</w:t>
            </w:r>
            <w:r w:rsidRPr="001561CE">
              <w:rPr>
                <w:sz w:val="24"/>
                <w:szCs w:val="24"/>
              </w:rPr>
              <w:lastRenderedPageBreak/>
              <w:t>нский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lastRenderedPageBreak/>
              <w:t xml:space="preserve">Сельское </w:t>
            </w:r>
            <w:r w:rsidRPr="001561CE">
              <w:rPr>
                <w:sz w:val="24"/>
                <w:szCs w:val="24"/>
              </w:rPr>
              <w:lastRenderedPageBreak/>
              <w:t>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3E5942" w:rsidRDefault="00AC5F72" w:rsidP="001C0F25">
            <w:pPr>
              <w:pStyle w:val="1"/>
              <w:shd w:val="clear" w:color="auto" w:fill="FFFFFF"/>
              <w:spacing w:before="0" w:beforeAutospacing="0" w:after="150" w:afterAutospacing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 xml:space="preserve">ООО </w:t>
            </w:r>
            <w:r>
              <w:rPr>
                <w:b w:val="0"/>
                <w:sz w:val="22"/>
                <w:szCs w:val="22"/>
              </w:rPr>
              <w:lastRenderedPageBreak/>
              <w:t>«</w:t>
            </w:r>
            <w:proofErr w:type="spellStart"/>
            <w:r>
              <w:rPr>
                <w:b w:val="0"/>
                <w:sz w:val="22"/>
                <w:szCs w:val="22"/>
              </w:rPr>
              <w:t>Тосток-Агро</w:t>
            </w:r>
            <w:proofErr w:type="spellEnd"/>
            <w:r>
              <w:rPr>
                <w:b w:val="0"/>
                <w:sz w:val="22"/>
                <w:szCs w:val="22"/>
              </w:rPr>
              <w:t xml:space="preserve">» (РСМ-142, </w:t>
            </w:r>
            <w:r>
              <w:rPr>
                <w:b w:val="0"/>
                <w:sz w:val="22"/>
                <w:szCs w:val="22"/>
                <w:lang w:val="en-US"/>
              </w:rPr>
              <w:t>ACROS</w:t>
            </w:r>
            <w:r w:rsidRPr="003E5942">
              <w:rPr>
                <w:b w:val="0"/>
                <w:sz w:val="22"/>
                <w:szCs w:val="22"/>
              </w:rPr>
              <w:t>-585)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</w:pPr>
            <w:r w:rsidRPr="002471E4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</w:pPr>
            <w:r w:rsidRPr="002471E4">
              <w:rPr>
                <w:sz w:val="24"/>
                <w:szCs w:val="24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Default="00AC5F72" w:rsidP="001C0F25">
            <w:pPr>
              <w:jc w:val="center"/>
            </w:pPr>
            <w:r w:rsidRPr="002471E4">
              <w:rPr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завершен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C5F72" w:rsidRPr="001561CE" w:rsidRDefault="00AC5F72" w:rsidP="001C0F25">
            <w:pPr>
              <w:jc w:val="center"/>
              <w:rPr>
                <w:sz w:val="24"/>
                <w:szCs w:val="24"/>
              </w:rPr>
            </w:pPr>
            <w:r w:rsidRPr="001561CE">
              <w:rPr>
                <w:sz w:val="24"/>
                <w:szCs w:val="24"/>
              </w:rPr>
              <w:t>нет</w:t>
            </w:r>
          </w:p>
        </w:tc>
      </w:tr>
    </w:tbl>
    <w:p w:rsidR="00AC5F72" w:rsidRPr="00656552" w:rsidRDefault="00AC5F72" w:rsidP="00AC5F72">
      <w:pPr>
        <w:rPr>
          <w:color w:val="000000"/>
          <w:sz w:val="22"/>
          <w:szCs w:val="22"/>
        </w:rPr>
      </w:pPr>
    </w:p>
    <w:p w:rsidR="00E71317" w:rsidRDefault="00E71317"/>
    <w:sectPr w:rsidR="00E71317" w:rsidSect="00B85254">
      <w:pgSz w:w="16838" w:h="11906" w:orient="landscape"/>
      <w:pgMar w:top="1701" w:right="111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F72"/>
    <w:rsid w:val="009E10EB"/>
    <w:rsid w:val="00AC5F72"/>
    <w:rsid w:val="00E71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C5F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F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2023-06-29T09:14:00Z</dcterms:created>
  <dcterms:modified xsi:type="dcterms:W3CDTF">2023-06-29T09:15:00Z</dcterms:modified>
</cp:coreProperties>
</file>